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17" w:rsidRPr="00F32AC1" w:rsidRDefault="00F32AC1" w:rsidP="00F32AC1">
      <w:pPr>
        <w:spacing w:line="660" w:lineRule="exact"/>
        <w:rPr>
          <w:rFonts w:ascii="黑体" w:eastAsia="黑体" w:hAnsi="黑体"/>
          <w:sz w:val="32"/>
          <w:szCs w:val="32"/>
        </w:rPr>
      </w:pPr>
      <w:r>
        <w:rPr>
          <w:rFonts w:ascii="黑体" w:eastAsia="黑体" w:hAnsi="黑体" w:hint="eastAsia"/>
          <w:sz w:val="32"/>
          <w:szCs w:val="32"/>
        </w:rPr>
        <w:t>附件</w:t>
      </w:r>
      <w:r w:rsidR="003F0E75">
        <w:rPr>
          <w:rFonts w:ascii="黑体" w:eastAsia="黑体" w:hAnsi="黑体" w:hint="eastAsia"/>
          <w:sz w:val="32"/>
          <w:szCs w:val="32"/>
        </w:rPr>
        <w:t>2</w:t>
      </w:r>
      <w:r>
        <w:rPr>
          <w:rFonts w:ascii="黑体" w:eastAsia="黑体" w:hAnsi="黑体" w:hint="eastAsia"/>
          <w:sz w:val="32"/>
          <w:szCs w:val="32"/>
        </w:rPr>
        <w:t>：</w:t>
      </w:r>
    </w:p>
    <w:p w:rsidR="00B321C1" w:rsidRPr="0063346E" w:rsidRDefault="00B321C1" w:rsidP="00B321C1">
      <w:pPr>
        <w:spacing w:line="660" w:lineRule="exact"/>
        <w:jc w:val="center"/>
        <w:rPr>
          <w:rFonts w:eastAsia="方正小标宋简体"/>
          <w:sz w:val="44"/>
          <w:szCs w:val="44"/>
        </w:rPr>
      </w:pPr>
      <w:r w:rsidRPr="0063346E">
        <w:rPr>
          <w:rFonts w:eastAsia="方正小标宋简体"/>
          <w:sz w:val="44"/>
          <w:szCs w:val="44"/>
        </w:rPr>
        <w:t>西北农林科技大学第五届学术委员会</w:t>
      </w:r>
    </w:p>
    <w:p w:rsidR="00B321C1" w:rsidRPr="0063346E" w:rsidRDefault="00B321C1" w:rsidP="00F32AC1">
      <w:pPr>
        <w:spacing w:afterLines="100" w:after="312" w:line="660" w:lineRule="exact"/>
        <w:jc w:val="center"/>
        <w:rPr>
          <w:rFonts w:eastAsia="方正小标宋简体"/>
          <w:sz w:val="44"/>
          <w:szCs w:val="44"/>
        </w:rPr>
      </w:pPr>
      <w:r w:rsidRPr="0063346E">
        <w:rPr>
          <w:rFonts w:eastAsia="方正小标宋简体"/>
          <w:sz w:val="44"/>
          <w:szCs w:val="44"/>
        </w:rPr>
        <w:t>学科建设专门委员会工作规程</w:t>
      </w:r>
    </w:p>
    <w:p w:rsidR="00B321C1" w:rsidRPr="00E91E7E" w:rsidRDefault="00B321C1" w:rsidP="00B321C1">
      <w:pPr>
        <w:jc w:val="left"/>
        <w:rPr>
          <w:rFonts w:ascii="仿宋" w:eastAsia="仿宋" w:hAnsi="仿宋"/>
          <w:sz w:val="32"/>
          <w:szCs w:val="32"/>
        </w:rPr>
      </w:pPr>
      <w:r>
        <w:rPr>
          <w:rFonts w:hint="eastAsia"/>
          <w:b/>
          <w:sz w:val="40"/>
          <w:szCs w:val="44"/>
        </w:rPr>
        <w:t xml:space="preserve">   </w:t>
      </w:r>
      <w:r w:rsidRPr="00E91E7E">
        <w:rPr>
          <w:rFonts w:ascii="仿宋" w:eastAsia="仿宋" w:hAnsi="仿宋"/>
          <w:sz w:val="32"/>
          <w:szCs w:val="32"/>
        </w:rPr>
        <w:t>根据《西北农林科技大学学术委员会章程》和第五届学术委员会组建工作方案有关要求，为做好学科建设专门委员会工作，特制定本规程。</w:t>
      </w:r>
    </w:p>
    <w:p w:rsidR="00B321C1" w:rsidRPr="0063346E" w:rsidRDefault="00B321C1" w:rsidP="00B321C1">
      <w:pPr>
        <w:ind w:firstLineChars="200" w:firstLine="640"/>
        <w:jc w:val="left"/>
        <w:rPr>
          <w:rFonts w:eastAsia="黑体"/>
          <w:bCs/>
          <w:sz w:val="32"/>
          <w:szCs w:val="32"/>
        </w:rPr>
      </w:pPr>
      <w:r w:rsidRPr="0063346E">
        <w:rPr>
          <w:rFonts w:eastAsia="黑体"/>
          <w:bCs/>
          <w:sz w:val="32"/>
          <w:szCs w:val="32"/>
        </w:rPr>
        <w:t>一、委员组成</w:t>
      </w:r>
    </w:p>
    <w:p w:rsidR="00B321C1" w:rsidRPr="00E91E7E" w:rsidRDefault="00B321C1" w:rsidP="00B321C1">
      <w:pPr>
        <w:ind w:firstLine="645"/>
        <w:jc w:val="left"/>
        <w:rPr>
          <w:rFonts w:ascii="仿宋" w:eastAsia="仿宋" w:hAnsi="仿宋"/>
          <w:sz w:val="32"/>
          <w:szCs w:val="32"/>
        </w:rPr>
      </w:pPr>
      <w:r w:rsidRPr="00E91E7E">
        <w:rPr>
          <w:rFonts w:ascii="仿宋" w:eastAsia="仿宋" w:hAnsi="仿宋" w:hint="eastAsia"/>
          <w:sz w:val="32"/>
          <w:szCs w:val="32"/>
        </w:rPr>
        <w:t>1.学科建设专门委员会是校学术委员会下设的负责学科建设专项事务的专门委员会，依据校学术委员会授权开展工作，接受其指导和监督。</w:t>
      </w:r>
    </w:p>
    <w:p w:rsidR="00B321C1" w:rsidRPr="00E91E7E" w:rsidRDefault="00B321C1" w:rsidP="00A159C9">
      <w:pPr>
        <w:ind w:firstLine="645"/>
        <w:rPr>
          <w:rFonts w:ascii="仿宋" w:eastAsia="仿宋" w:hAnsi="仿宋"/>
          <w:sz w:val="32"/>
          <w:szCs w:val="32"/>
        </w:rPr>
      </w:pPr>
      <w:r w:rsidRPr="00E91E7E">
        <w:rPr>
          <w:rFonts w:ascii="仿宋" w:eastAsia="仿宋" w:hAnsi="仿宋" w:hint="eastAsia"/>
          <w:sz w:val="32"/>
          <w:szCs w:val="32"/>
        </w:rPr>
        <w:t>2.学科建设专门委员会委员为17</w:t>
      </w:r>
      <w:r w:rsidR="005A73D9" w:rsidRPr="00E91E7E">
        <w:rPr>
          <w:rFonts w:ascii="仿宋" w:eastAsia="仿宋" w:hAnsi="仿宋" w:hint="eastAsia"/>
          <w:sz w:val="32"/>
          <w:szCs w:val="32"/>
        </w:rPr>
        <w:t>—</w:t>
      </w:r>
      <w:r w:rsidRPr="00E91E7E">
        <w:rPr>
          <w:rFonts w:ascii="仿宋" w:eastAsia="仿宋" w:hAnsi="仿宋" w:hint="eastAsia"/>
          <w:sz w:val="32"/>
          <w:szCs w:val="32"/>
        </w:rPr>
        <w:t>25人</w:t>
      </w:r>
      <w:r w:rsidR="005A34EE" w:rsidRPr="00E91E7E">
        <w:rPr>
          <w:rFonts w:ascii="仿宋" w:eastAsia="仿宋" w:hAnsi="仿宋" w:hint="eastAsia"/>
          <w:sz w:val="32"/>
          <w:szCs w:val="32"/>
        </w:rPr>
        <w:t>，</w:t>
      </w:r>
      <w:r w:rsidRPr="00E91E7E">
        <w:rPr>
          <w:rFonts w:ascii="仿宋" w:eastAsia="仿宋" w:hAnsi="仿宋" w:hint="eastAsia"/>
          <w:sz w:val="32"/>
          <w:szCs w:val="32"/>
        </w:rPr>
        <w:t>校学术委员会委员可作为专门委员会的当然委员</w:t>
      </w:r>
      <w:r w:rsidR="005A34EE" w:rsidRPr="00E91E7E">
        <w:rPr>
          <w:rFonts w:ascii="仿宋" w:eastAsia="仿宋" w:hAnsi="仿宋" w:hint="eastAsia"/>
          <w:sz w:val="32"/>
          <w:szCs w:val="32"/>
        </w:rPr>
        <w:t>，</w:t>
      </w:r>
      <w:proofErr w:type="gramStart"/>
      <w:r w:rsidRPr="00E91E7E">
        <w:rPr>
          <w:rFonts w:ascii="仿宋" w:eastAsia="仿宋" w:hAnsi="仿宋" w:hint="eastAsia"/>
          <w:sz w:val="32"/>
          <w:szCs w:val="32"/>
        </w:rPr>
        <w:t>非校学术</w:t>
      </w:r>
      <w:proofErr w:type="gramEnd"/>
      <w:r w:rsidRPr="00E91E7E">
        <w:rPr>
          <w:rFonts w:ascii="仿宋" w:eastAsia="仿宋" w:hAnsi="仿宋" w:hint="eastAsia"/>
          <w:sz w:val="32"/>
          <w:szCs w:val="32"/>
        </w:rPr>
        <w:t>委员会委员担任学科建设专门委员会委员人选应为具有正高级职称</w:t>
      </w:r>
      <w:r w:rsidR="005A73D9" w:rsidRPr="00E91E7E">
        <w:rPr>
          <w:rFonts w:ascii="仿宋" w:eastAsia="仿宋" w:hAnsi="仿宋" w:hint="eastAsia"/>
          <w:sz w:val="32"/>
          <w:szCs w:val="32"/>
        </w:rPr>
        <w:t>的科教</w:t>
      </w:r>
      <w:r w:rsidRPr="00E91E7E">
        <w:rPr>
          <w:rFonts w:ascii="仿宋" w:eastAsia="仿宋" w:hAnsi="仿宋" w:hint="eastAsia"/>
          <w:sz w:val="32"/>
          <w:szCs w:val="32"/>
        </w:rPr>
        <w:t>人员或相关职能部门负责人。</w:t>
      </w:r>
    </w:p>
    <w:p w:rsidR="00B321C1" w:rsidRPr="00E91E7E" w:rsidRDefault="00B321C1" w:rsidP="00B321C1">
      <w:pPr>
        <w:ind w:firstLine="645"/>
        <w:jc w:val="left"/>
        <w:rPr>
          <w:rFonts w:ascii="仿宋" w:eastAsia="仿宋" w:hAnsi="仿宋"/>
          <w:sz w:val="32"/>
          <w:szCs w:val="32"/>
        </w:rPr>
      </w:pPr>
      <w:r w:rsidRPr="00E91E7E">
        <w:rPr>
          <w:rFonts w:ascii="仿宋" w:eastAsia="仿宋" w:hAnsi="仿宋" w:hint="eastAsia"/>
          <w:sz w:val="32"/>
          <w:szCs w:val="32"/>
        </w:rPr>
        <w:t>3.学科建设专门委员会委员实行任期制，每届任期4年，随校学术委员会换届而换届。委员可连选连任，连任不超过2届。</w:t>
      </w:r>
    </w:p>
    <w:p w:rsidR="00B321C1" w:rsidRPr="00E91E7E" w:rsidRDefault="00B321C1" w:rsidP="00B321C1">
      <w:pPr>
        <w:ind w:firstLine="645"/>
        <w:jc w:val="left"/>
        <w:rPr>
          <w:rFonts w:ascii="仿宋" w:eastAsia="仿宋" w:hAnsi="仿宋"/>
          <w:sz w:val="32"/>
          <w:szCs w:val="32"/>
        </w:rPr>
      </w:pPr>
      <w:r w:rsidRPr="00E91E7E">
        <w:rPr>
          <w:rFonts w:ascii="仿宋" w:eastAsia="仿宋" w:hAnsi="仿宋" w:hint="eastAsia"/>
          <w:sz w:val="32"/>
          <w:szCs w:val="32"/>
        </w:rPr>
        <w:t>4.学科建设专门委员会设主任委员1人，副主任委员2-3人，秘书长1人、副秘书长1人。主任委员由校学术委员会主任委员提名，专门委员会全体委员选举产生；副主任委员、秘书长由专门委员会主任委员从专门委员会委员中提名，专门委员会全体委员选举产生。</w:t>
      </w:r>
    </w:p>
    <w:p w:rsidR="00B321C1" w:rsidRPr="0063346E" w:rsidRDefault="00B321C1" w:rsidP="00B321C1">
      <w:pPr>
        <w:ind w:firstLineChars="200" w:firstLine="640"/>
        <w:jc w:val="left"/>
        <w:rPr>
          <w:rFonts w:eastAsia="黑体"/>
          <w:bCs/>
          <w:sz w:val="32"/>
          <w:szCs w:val="32"/>
        </w:rPr>
      </w:pPr>
      <w:r w:rsidRPr="0063346E">
        <w:rPr>
          <w:rFonts w:eastAsia="黑体"/>
          <w:bCs/>
          <w:sz w:val="32"/>
          <w:szCs w:val="32"/>
        </w:rPr>
        <w:t>二、工作职责</w:t>
      </w:r>
    </w:p>
    <w:p w:rsidR="00B321C1" w:rsidRPr="00E91E7E" w:rsidRDefault="00B321C1" w:rsidP="00A159C9">
      <w:pPr>
        <w:ind w:firstLineChars="200" w:firstLine="640"/>
        <w:rPr>
          <w:rFonts w:ascii="仿宋" w:eastAsia="仿宋" w:hAnsi="仿宋"/>
          <w:sz w:val="32"/>
          <w:szCs w:val="32"/>
        </w:rPr>
      </w:pPr>
      <w:r w:rsidRPr="00E91E7E">
        <w:rPr>
          <w:rFonts w:ascii="仿宋" w:eastAsia="仿宋" w:hAnsi="仿宋" w:hint="eastAsia"/>
          <w:sz w:val="32"/>
          <w:szCs w:val="32"/>
        </w:rPr>
        <w:t>学科建设专门委员会在校学术委员会授权下承担以下职责：</w:t>
      </w:r>
    </w:p>
    <w:p w:rsidR="00B321C1" w:rsidRPr="00E91E7E" w:rsidRDefault="00B321C1" w:rsidP="00A159C9">
      <w:pPr>
        <w:ind w:firstLineChars="200" w:firstLine="640"/>
        <w:rPr>
          <w:rFonts w:ascii="仿宋" w:eastAsia="仿宋" w:hAnsi="仿宋"/>
          <w:sz w:val="32"/>
          <w:szCs w:val="32"/>
        </w:rPr>
      </w:pPr>
      <w:r w:rsidRPr="00E91E7E">
        <w:rPr>
          <w:rFonts w:ascii="仿宋" w:eastAsia="仿宋" w:hAnsi="仿宋" w:hint="eastAsia"/>
          <w:sz w:val="32"/>
          <w:szCs w:val="32"/>
        </w:rPr>
        <w:t>1.审议学科优化调整设置方案并提出意见</w:t>
      </w:r>
      <w:r w:rsidR="005A34EE" w:rsidRPr="00E91E7E">
        <w:rPr>
          <w:rFonts w:ascii="仿宋" w:eastAsia="仿宋" w:hAnsi="仿宋" w:hint="eastAsia"/>
          <w:sz w:val="32"/>
          <w:szCs w:val="32"/>
        </w:rPr>
        <w:t>。</w:t>
      </w:r>
    </w:p>
    <w:p w:rsidR="00B321C1" w:rsidRPr="00E91E7E" w:rsidRDefault="00B321C1" w:rsidP="00A159C9">
      <w:pPr>
        <w:ind w:firstLineChars="200" w:firstLine="640"/>
        <w:rPr>
          <w:rFonts w:ascii="仿宋" w:eastAsia="仿宋" w:hAnsi="仿宋"/>
          <w:sz w:val="32"/>
          <w:szCs w:val="32"/>
        </w:rPr>
      </w:pPr>
      <w:r w:rsidRPr="00E91E7E">
        <w:rPr>
          <w:rFonts w:ascii="仿宋" w:eastAsia="仿宋" w:hAnsi="仿宋" w:hint="eastAsia"/>
          <w:sz w:val="32"/>
          <w:szCs w:val="32"/>
        </w:rPr>
        <w:t>2.审议学术机构和学科平台建设方案并提出意见</w:t>
      </w:r>
      <w:r w:rsidR="005A34EE" w:rsidRPr="00E91E7E">
        <w:rPr>
          <w:rFonts w:ascii="仿宋" w:eastAsia="仿宋" w:hAnsi="仿宋" w:hint="eastAsia"/>
          <w:sz w:val="32"/>
          <w:szCs w:val="32"/>
        </w:rPr>
        <w:t>。</w:t>
      </w:r>
    </w:p>
    <w:p w:rsidR="00B321C1" w:rsidRPr="00E91E7E" w:rsidRDefault="00B321C1" w:rsidP="00A159C9">
      <w:pPr>
        <w:ind w:firstLineChars="200" w:firstLine="640"/>
        <w:rPr>
          <w:rFonts w:ascii="仿宋" w:eastAsia="仿宋" w:hAnsi="仿宋"/>
          <w:sz w:val="32"/>
          <w:szCs w:val="32"/>
        </w:rPr>
      </w:pPr>
      <w:r w:rsidRPr="00E91E7E">
        <w:rPr>
          <w:rFonts w:ascii="仿宋" w:eastAsia="仿宋" w:hAnsi="仿宋" w:hint="eastAsia"/>
          <w:sz w:val="32"/>
          <w:szCs w:val="32"/>
        </w:rPr>
        <w:t>3.对学院布局调整进行咨询并提出意见</w:t>
      </w:r>
      <w:r w:rsidR="005A34EE" w:rsidRPr="00E91E7E">
        <w:rPr>
          <w:rFonts w:ascii="仿宋" w:eastAsia="仿宋" w:hAnsi="仿宋" w:hint="eastAsia"/>
          <w:sz w:val="32"/>
          <w:szCs w:val="32"/>
        </w:rPr>
        <w:t>。</w:t>
      </w:r>
    </w:p>
    <w:p w:rsidR="00B321C1" w:rsidRPr="00E91E7E" w:rsidRDefault="00B321C1" w:rsidP="00A159C9">
      <w:pPr>
        <w:ind w:firstLineChars="200" w:firstLine="640"/>
        <w:rPr>
          <w:rFonts w:ascii="仿宋" w:eastAsia="仿宋" w:hAnsi="仿宋"/>
          <w:sz w:val="32"/>
          <w:szCs w:val="32"/>
        </w:rPr>
      </w:pPr>
      <w:r w:rsidRPr="00E91E7E">
        <w:rPr>
          <w:rFonts w:ascii="仿宋" w:eastAsia="仿宋" w:hAnsi="仿宋" w:hint="eastAsia"/>
          <w:sz w:val="32"/>
          <w:szCs w:val="32"/>
        </w:rPr>
        <w:t>4.对学科评估中的重要事项进行咨询并提出意见</w:t>
      </w:r>
      <w:r w:rsidR="005A34EE" w:rsidRPr="00E91E7E">
        <w:rPr>
          <w:rFonts w:ascii="仿宋" w:eastAsia="仿宋" w:hAnsi="仿宋" w:hint="eastAsia"/>
          <w:sz w:val="32"/>
          <w:szCs w:val="32"/>
        </w:rPr>
        <w:t>。</w:t>
      </w:r>
    </w:p>
    <w:p w:rsidR="00B321C1" w:rsidRPr="00E91E7E" w:rsidRDefault="00B321C1" w:rsidP="00A159C9">
      <w:pPr>
        <w:ind w:firstLineChars="200" w:firstLine="640"/>
        <w:rPr>
          <w:rFonts w:ascii="仿宋" w:eastAsia="仿宋" w:hAnsi="仿宋"/>
          <w:sz w:val="32"/>
          <w:szCs w:val="32"/>
        </w:rPr>
      </w:pPr>
      <w:r w:rsidRPr="00E91E7E">
        <w:rPr>
          <w:rFonts w:ascii="仿宋" w:eastAsia="仿宋" w:hAnsi="仿宋" w:hint="eastAsia"/>
          <w:sz w:val="32"/>
          <w:szCs w:val="32"/>
        </w:rPr>
        <w:t>5.学校认为需要研究审议或咨询的其他事项</w:t>
      </w:r>
      <w:r w:rsidR="005A34EE" w:rsidRPr="00E91E7E">
        <w:rPr>
          <w:rFonts w:ascii="仿宋" w:eastAsia="仿宋" w:hAnsi="仿宋" w:hint="eastAsia"/>
          <w:sz w:val="32"/>
          <w:szCs w:val="32"/>
        </w:rPr>
        <w:t>。</w:t>
      </w:r>
    </w:p>
    <w:p w:rsidR="00B321C1" w:rsidRPr="00E91E7E" w:rsidRDefault="00B321C1" w:rsidP="00A159C9">
      <w:pPr>
        <w:ind w:firstLineChars="200" w:firstLine="640"/>
        <w:rPr>
          <w:rFonts w:ascii="仿宋" w:eastAsia="仿宋" w:hAnsi="仿宋"/>
          <w:sz w:val="32"/>
          <w:szCs w:val="32"/>
        </w:rPr>
      </w:pPr>
      <w:r w:rsidRPr="00E91E7E">
        <w:rPr>
          <w:rFonts w:ascii="仿宋" w:eastAsia="仿宋" w:hAnsi="仿宋" w:hint="eastAsia"/>
          <w:sz w:val="32"/>
          <w:szCs w:val="32"/>
        </w:rPr>
        <w:t>6.完成校学术委员会交办的相关工作。</w:t>
      </w:r>
    </w:p>
    <w:p w:rsidR="00B321C1" w:rsidRPr="0063346E" w:rsidRDefault="00B321C1" w:rsidP="00B321C1">
      <w:pPr>
        <w:jc w:val="left"/>
        <w:rPr>
          <w:rFonts w:eastAsia="黑体"/>
          <w:bCs/>
          <w:sz w:val="32"/>
          <w:szCs w:val="32"/>
        </w:rPr>
      </w:pPr>
      <w:r w:rsidRPr="0063346E">
        <w:rPr>
          <w:b/>
          <w:bCs/>
          <w:sz w:val="32"/>
          <w:szCs w:val="32"/>
        </w:rPr>
        <w:t xml:space="preserve">    </w:t>
      </w:r>
      <w:r w:rsidRPr="0063346E">
        <w:rPr>
          <w:rFonts w:eastAsia="黑体"/>
          <w:bCs/>
          <w:sz w:val="32"/>
          <w:szCs w:val="32"/>
        </w:rPr>
        <w:t>三、委员条件与遴选程序</w:t>
      </w:r>
    </w:p>
    <w:p w:rsidR="00B321C1" w:rsidRPr="00E91E7E" w:rsidRDefault="00B321C1" w:rsidP="00A159C9">
      <w:pPr>
        <w:ind w:firstLineChars="200" w:firstLine="640"/>
        <w:rPr>
          <w:rFonts w:ascii="仿宋" w:eastAsia="仿宋" w:hAnsi="仿宋"/>
          <w:sz w:val="32"/>
          <w:szCs w:val="32"/>
        </w:rPr>
      </w:pPr>
      <w:r w:rsidRPr="00E91E7E">
        <w:rPr>
          <w:rFonts w:ascii="仿宋" w:eastAsia="仿宋" w:hAnsi="仿宋"/>
          <w:sz w:val="32"/>
          <w:szCs w:val="32"/>
        </w:rPr>
        <w:t>（一）委员条件</w:t>
      </w:r>
    </w:p>
    <w:p w:rsidR="00B321C1" w:rsidRPr="00E91E7E" w:rsidRDefault="00B321C1" w:rsidP="00A159C9">
      <w:pPr>
        <w:ind w:firstLineChars="200" w:firstLine="640"/>
        <w:rPr>
          <w:rFonts w:ascii="仿宋" w:eastAsia="仿宋" w:hAnsi="仿宋"/>
          <w:sz w:val="32"/>
          <w:szCs w:val="32"/>
        </w:rPr>
      </w:pPr>
      <w:r w:rsidRPr="00E91E7E">
        <w:rPr>
          <w:rFonts w:ascii="仿宋" w:eastAsia="仿宋" w:hAnsi="仿宋" w:hint="eastAsia"/>
          <w:sz w:val="32"/>
          <w:szCs w:val="32"/>
        </w:rPr>
        <w:t>1.</w:t>
      </w:r>
      <w:r w:rsidR="005A34EE" w:rsidRPr="00E91E7E">
        <w:rPr>
          <w:rFonts w:ascii="仿宋" w:eastAsia="仿宋" w:hAnsi="仿宋" w:hint="eastAsia"/>
          <w:sz w:val="32"/>
          <w:szCs w:val="32"/>
        </w:rPr>
        <w:t>拥护中国共产党的领导，具有坚定正确的政治立场。</w:t>
      </w:r>
    </w:p>
    <w:p w:rsidR="00B321C1" w:rsidRPr="00E91E7E" w:rsidRDefault="00B321C1" w:rsidP="00A159C9">
      <w:pPr>
        <w:ind w:firstLineChars="200" w:firstLine="640"/>
        <w:rPr>
          <w:rFonts w:ascii="仿宋" w:eastAsia="仿宋" w:hAnsi="仿宋"/>
          <w:sz w:val="32"/>
          <w:szCs w:val="32"/>
        </w:rPr>
      </w:pPr>
      <w:r w:rsidRPr="00E91E7E">
        <w:rPr>
          <w:rFonts w:ascii="仿宋" w:eastAsia="仿宋" w:hAnsi="仿宋" w:hint="eastAsia"/>
          <w:sz w:val="32"/>
          <w:szCs w:val="32"/>
        </w:rPr>
        <w:t>2.遵守宪法法律和学校章程，公道正派，学风端正</w:t>
      </w:r>
      <w:r w:rsidR="005A34EE" w:rsidRPr="00E91E7E">
        <w:rPr>
          <w:rFonts w:ascii="仿宋" w:eastAsia="仿宋" w:hAnsi="仿宋" w:hint="eastAsia"/>
          <w:sz w:val="32"/>
          <w:szCs w:val="32"/>
        </w:rPr>
        <w:t>。</w:t>
      </w:r>
    </w:p>
    <w:p w:rsidR="00B321C1" w:rsidRPr="00E91E7E" w:rsidRDefault="00B321C1" w:rsidP="00A159C9">
      <w:pPr>
        <w:ind w:firstLineChars="200" w:firstLine="640"/>
        <w:rPr>
          <w:rFonts w:ascii="仿宋" w:eastAsia="仿宋" w:hAnsi="仿宋"/>
          <w:sz w:val="32"/>
          <w:szCs w:val="32"/>
        </w:rPr>
      </w:pPr>
      <w:r w:rsidRPr="00E91E7E">
        <w:rPr>
          <w:rFonts w:ascii="仿宋" w:eastAsia="仿宋" w:hAnsi="仿宋" w:hint="eastAsia"/>
          <w:sz w:val="32"/>
          <w:szCs w:val="32"/>
        </w:rPr>
        <w:t>3.学术造诣高，学术视野宽，在本学科或专业领域具有良好的学术声誉和公认的学术成就</w:t>
      </w:r>
      <w:r w:rsidR="005A34EE" w:rsidRPr="00E91E7E">
        <w:rPr>
          <w:rFonts w:ascii="仿宋" w:eastAsia="仿宋" w:hAnsi="仿宋" w:hint="eastAsia"/>
          <w:sz w:val="32"/>
          <w:szCs w:val="32"/>
        </w:rPr>
        <w:t>。</w:t>
      </w:r>
    </w:p>
    <w:p w:rsidR="00B321C1" w:rsidRPr="00E91E7E" w:rsidRDefault="00B321C1" w:rsidP="00A159C9">
      <w:pPr>
        <w:ind w:firstLineChars="200" w:firstLine="640"/>
        <w:rPr>
          <w:rFonts w:ascii="仿宋" w:eastAsia="仿宋" w:hAnsi="仿宋"/>
          <w:sz w:val="32"/>
          <w:szCs w:val="32"/>
        </w:rPr>
      </w:pPr>
      <w:r w:rsidRPr="00E91E7E">
        <w:rPr>
          <w:rFonts w:ascii="仿宋" w:eastAsia="仿宋" w:hAnsi="仿宋" w:hint="eastAsia"/>
          <w:sz w:val="32"/>
          <w:szCs w:val="32"/>
        </w:rPr>
        <w:t>4.学科建设和管理经验丰富，关心学校的建设和发展，身体健康，能够正常履行相应工作职责</w:t>
      </w:r>
      <w:r w:rsidR="005A34EE" w:rsidRPr="00E91E7E">
        <w:rPr>
          <w:rFonts w:ascii="仿宋" w:eastAsia="仿宋" w:hAnsi="仿宋" w:hint="eastAsia"/>
          <w:sz w:val="32"/>
          <w:szCs w:val="32"/>
        </w:rPr>
        <w:t>。</w:t>
      </w:r>
    </w:p>
    <w:p w:rsidR="00B321C1" w:rsidRPr="00E91E7E" w:rsidRDefault="00B321C1" w:rsidP="00A159C9">
      <w:pPr>
        <w:ind w:firstLineChars="200" w:firstLine="640"/>
        <w:rPr>
          <w:rFonts w:ascii="仿宋" w:eastAsia="仿宋" w:hAnsi="仿宋"/>
          <w:sz w:val="32"/>
          <w:szCs w:val="32"/>
        </w:rPr>
      </w:pPr>
      <w:r w:rsidRPr="00E91E7E">
        <w:rPr>
          <w:rFonts w:ascii="仿宋" w:eastAsia="仿宋" w:hAnsi="仿宋" w:hint="eastAsia"/>
          <w:sz w:val="32"/>
          <w:szCs w:val="32"/>
        </w:rPr>
        <w:t>5.学校规定退休年龄前能够完成3年专门委员会工作。</w:t>
      </w:r>
    </w:p>
    <w:p w:rsidR="00B321C1" w:rsidRPr="00A159C9" w:rsidRDefault="00B321C1" w:rsidP="00A159C9">
      <w:pPr>
        <w:ind w:firstLineChars="200" w:firstLine="640"/>
        <w:rPr>
          <w:rFonts w:ascii="楷体_GB2312" w:eastAsia="楷体_GB2312"/>
          <w:sz w:val="32"/>
          <w:szCs w:val="32"/>
        </w:rPr>
      </w:pPr>
      <w:r w:rsidRPr="00A159C9">
        <w:rPr>
          <w:rFonts w:ascii="楷体_GB2312" w:eastAsia="楷体_GB2312" w:hint="eastAsia"/>
          <w:sz w:val="32"/>
          <w:szCs w:val="32"/>
        </w:rPr>
        <w:t>（二） 遴选程序</w:t>
      </w:r>
    </w:p>
    <w:p w:rsidR="00B321C1" w:rsidRPr="00E91E7E" w:rsidRDefault="00B321C1" w:rsidP="00A159C9">
      <w:pPr>
        <w:ind w:firstLineChars="200" w:firstLine="640"/>
        <w:rPr>
          <w:rFonts w:ascii="仿宋" w:eastAsia="仿宋" w:hAnsi="仿宋"/>
          <w:sz w:val="32"/>
          <w:szCs w:val="32"/>
        </w:rPr>
      </w:pPr>
      <w:r w:rsidRPr="00E91E7E">
        <w:rPr>
          <w:rFonts w:ascii="仿宋" w:eastAsia="仿宋" w:hAnsi="仿宋" w:hint="eastAsia"/>
          <w:sz w:val="32"/>
          <w:szCs w:val="32"/>
        </w:rPr>
        <w:t>1.学科建设专门委员会委员遴选工作由学科建设专门委员会秘书处组织</w:t>
      </w:r>
      <w:r w:rsidR="005A34EE" w:rsidRPr="00E91E7E">
        <w:rPr>
          <w:rFonts w:ascii="仿宋" w:eastAsia="仿宋" w:hAnsi="仿宋" w:hint="eastAsia"/>
          <w:sz w:val="32"/>
          <w:szCs w:val="32"/>
        </w:rPr>
        <w:t>。</w:t>
      </w:r>
    </w:p>
    <w:p w:rsidR="00B321C1" w:rsidRPr="00E91E7E" w:rsidRDefault="00B321C1" w:rsidP="00A159C9">
      <w:pPr>
        <w:ind w:firstLineChars="200" w:firstLine="640"/>
        <w:rPr>
          <w:rFonts w:ascii="仿宋" w:eastAsia="仿宋" w:hAnsi="仿宋"/>
          <w:sz w:val="32"/>
          <w:szCs w:val="32"/>
        </w:rPr>
      </w:pPr>
      <w:r w:rsidRPr="00E91E7E">
        <w:rPr>
          <w:rFonts w:ascii="仿宋" w:eastAsia="仿宋" w:hAnsi="仿宋" w:hint="eastAsia"/>
          <w:sz w:val="32"/>
          <w:szCs w:val="32"/>
        </w:rPr>
        <w:t>2.委员依据组成规则在充分考虑不同学科代表性和工作需要基础上由相关学科和部门推荐，经校学术委员会审定后，发文公布</w:t>
      </w:r>
      <w:r w:rsidR="005A34EE" w:rsidRPr="00E91E7E">
        <w:rPr>
          <w:rFonts w:ascii="仿宋" w:eastAsia="仿宋" w:hAnsi="仿宋" w:hint="eastAsia"/>
          <w:sz w:val="32"/>
          <w:szCs w:val="32"/>
        </w:rPr>
        <w:t>。</w:t>
      </w:r>
    </w:p>
    <w:p w:rsidR="00B321C1" w:rsidRPr="00E91E7E" w:rsidRDefault="00B321C1" w:rsidP="00B321C1">
      <w:pPr>
        <w:ind w:firstLine="645"/>
        <w:jc w:val="left"/>
        <w:rPr>
          <w:rFonts w:ascii="仿宋" w:eastAsia="仿宋" w:hAnsi="仿宋"/>
          <w:sz w:val="32"/>
          <w:szCs w:val="32"/>
        </w:rPr>
      </w:pPr>
      <w:r w:rsidRPr="00E91E7E">
        <w:rPr>
          <w:rFonts w:ascii="仿宋" w:eastAsia="仿宋" w:hAnsi="仿宋" w:hint="eastAsia"/>
          <w:sz w:val="32"/>
          <w:szCs w:val="32"/>
        </w:rPr>
        <w:t>3.委员届内因身体、调离、职务调整等原因不能正常履行职责时，学科建设专门委员会秘书处应及时提出补选意见，经校学术委员会同意后，及时予以增补。</w:t>
      </w:r>
    </w:p>
    <w:p w:rsidR="00B321C1" w:rsidRPr="0063346E" w:rsidRDefault="00B321C1" w:rsidP="00B321C1">
      <w:pPr>
        <w:ind w:firstLineChars="200" w:firstLine="640"/>
        <w:jc w:val="left"/>
        <w:rPr>
          <w:rFonts w:eastAsia="黑体"/>
          <w:bCs/>
          <w:sz w:val="32"/>
          <w:szCs w:val="32"/>
        </w:rPr>
      </w:pPr>
      <w:r w:rsidRPr="0063346E">
        <w:rPr>
          <w:rFonts w:eastAsia="黑体"/>
          <w:bCs/>
          <w:sz w:val="32"/>
          <w:szCs w:val="32"/>
        </w:rPr>
        <w:t>四、议事规则</w:t>
      </w:r>
    </w:p>
    <w:p w:rsidR="00B321C1" w:rsidRPr="00E91E7E" w:rsidRDefault="00B321C1" w:rsidP="00B321C1">
      <w:pPr>
        <w:ind w:firstLine="645"/>
        <w:jc w:val="left"/>
        <w:rPr>
          <w:rFonts w:ascii="仿宋" w:eastAsia="仿宋" w:hAnsi="仿宋"/>
          <w:sz w:val="32"/>
          <w:szCs w:val="32"/>
        </w:rPr>
      </w:pPr>
      <w:r w:rsidRPr="00E91E7E">
        <w:rPr>
          <w:rFonts w:ascii="仿宋" w:eastAsia="仿宋" w:hAnsi="仿宋" w:hint="eastAsia"/>
          <w:sz w:val="32"/>
          <w:szCs w:val="32"/>
        </w:rPr>
        <w:t>1.学科建设专门委员会根据工作需要不定期召开会议，议题由主任委员确定，并提前通知与会人员。主任委员或校长提议，可临时召开全体委员会议。</w:t>
      </w:r>
    </w:p>
    <w:p w:rsidR="00B321C1" w:rsidRPr="00E91E7E" w:rsidRDefault="00B321C1" w:rsidP="00A159C9">
      <w:pPr>
        <w:ind w:firstLineChars="200" w:firstLine="640"/>
        <w:rPr>
          <w:rFonts w:ascii="仿宋" w:eastAsia="仿宋" w:hAnsi="仿宋"/>
          <w:sz w:val="32"/>
          <w:szCs w:val="32"/>
        </w:rPr>
      </w:pPr>
      <w:r w:rsidRPr="00E91E7E">
        <w:rPr>
          <w:rFonts w:ascii="仿宋" w:eastAsia="仿宋" w:hAnsi="仿宋" w:hint="eastAsia"/>
          <w:sz w:val="32"/>
          <w:szCs w:val="32"/>
        </w:rPr>
        <w:t>2.学科建设专门委员会会议由主任委员或由其委托的副主任委员负责召集和主持会议。全体委员会议须有2/3以上委员出席方可举行。</w:t>
      </w:r>
    </w:p>
    <w:p w:rsidR="00B321C1" w:rsidRPr="00E91E7E" w:rsidRDefault="00B321C1" w:rsidP="00A159C9">
      <w:pPr>
        <w:ind w:firstLine="645"/>
        <w:jc w:val="left"/>
        <w:rPr>
          <w:rFonts w:ascii="仿宋" w:eastAsia="仿宋" w:hAnsi="仿宋"/>
          <w:sz w:val="32"/>
          <w:szCs w:val="32"/>
        </w:rPr>
      </w:pPr>
      <w:r w:rsidRPr="00E91E7E">
        <w:rPr>
          <w:rFonts w:ascii="仿宋" w:eastAsia="仿宋" w:hAnsi="仿宋" w:hint="eastAsia"/>
          <w:sz w:val="32"/>
          <w:szCs w:val="32"/>
        </w:rPr>
        <w:t>3.须紧急审议的事项，经主任委员同意，可采用通讯评议的方式进行审议或咨询。</w:t>
      </w:r>
    </w:p>
    <w:p w:rsidR="00B321C1" w:rsidRPr="00E91E7E" w:rsidRDefault="00B321C1" w:rsidP="00A159C9">
      <w:pPr>
        <w:ind w:firstLine="645"/>
        <w:jc w:val="left"/>
        <w:rPr>
          <w:rFonts w:ascii="仿宋" w:eastAsia="仿宋" w:hAnsi="仿宋"/>
          <w:sz w:val="32"/>
          <w:szCs w:val="32"/>
        </w:rPr>
      </w:pPr>
      <w:r w:rsidRPr="00E91E7E">
        <w:rPr>
          <w:rFonts w:ascii="仿宋" w:eastAsia="仿宋" w:hAnsi="仿宋" w:hint="eastAsia"/>
          <w:sz w:val="32"/>
          <w:szCs w:val="32"/>
        </w:rPr>
        <w:t>4.审议事项涉及与会委员本人、直系亲属，或者具有利益关联的，相关委员应当回避。</w:t>
      </w:r>
    </w:p>
    <w:p w:rsidR="00B321C1" w:rsidRPr="00E91E7E" w:rsidRDefault="00B321C1" w:rsidP="00A159C9">
      <w:pPr>
        <w:ind w:firstLineChars="200" w:firstLine="640"/>
        <w:rPr>
          <w:rFonts w:ascii="仿宋" w:eastAsia="仿宋" w:hAnsi="仿宋"/>
          <w:sz w:val="32"/>
          <w:szCs w:val="32"/>
        </w:rPr>
      </w:pPr>
      <w:r w:rsidRPr="00E91E7E">
        <w:rPr>
          <w:rFonts w:ascii="仿宋" w:eastAsia="仿宋" w:hAnsi="仿宋" w:hint="eastAsia"/>
          <w:sz w:val="32"/>
          <w:szCs w:val="32"/>
        </w:rPr>
        <w:t>5.学科建设专门委员会议事决策实行少数服从多数的原则，重大事项须经与会委员2/3以上同意方可通过，未到会委员不能委托其他委员代为表决。</w:t>
      </w:r>
    </w:p>
    <w:p w:rsidR="00B321C1" w:rsidRPr="00E91E7E" w:rsidRDefault="00B321C1" w:rsidP="00A159C9">
      <w:pPr>
        <w:ind w:firstLine="645"/>
        <w:jc w:val="left"/>
        <w:rPr>
          <w:rFonts w:ascii="仿宋" w:eastAsia="仿宋" w:hAnsi="仿宋"/>
          <w:sz w:val="32"/>
          <w:szCs w:val="32"/>
        </w:rPr>
      </w:pPr>
      <w:r w:rsidRPr="00E91E7E">
        <w:rPr>
          <w:rFonts w:ascii="仿宋" w:eastAsia="仿宋" w:hAnsi="仿宋" w:hint="eastAsia"/>
          <w:sz w:val="32"/>
          <w:szCs w:val="32"/>
        </w:rPr>
        <w:t>6.审议评定的事项应予以公示，并设置异议期。异议期内如有异议，经1/3以上委员同意，可召开全体委员会议复议或提交校学术委员会会议决定。</w:t>
      </w:r>
    </w:p>
    <w:p w:rsidR="00B321C1" w:rsidRPr="00E91E7E" w:rsidRDefault="00B321C1" w:rsidP="00B321C1">
      <w:pPr>
        <w:ind w:firstLine="645"/>
        <w:jc w:val="left"/>
        <w:rPr>
          <w:rFonts w:ascii="仿宋" w:eastAsia="仿宋" w:hAnsi="仿宋"/>
          <w:sz w:val="32"/>
          <w:szCs w:val="32"/>
        </w:rPr>
      </w:pPr>
      <w:r w:rsidRPr="00E91E7E">
        <w:rPr>
          <w:rFonts w:ascii="仿宋" w:eastAsia="仿宋" w:hAnsi="仿宋" w:hint="eastAsia"/>
          <w:sz w:val="32"/>
          <w:szCs w:val="32"/>
        </w:rPr>
        <w:t>7.学科建设专门委员会会议可根据议题，邀请有关职能部门或学院负责人列席，对相关议题</w:t>
      </w:r>
      <w:proofErr w:type="gramStart"/>
      <w:r w:rsidRPr="00E91E7E">
        <w:rPr>
          <w:rFonts w:ascii="仿宋" w:eastAsia="仿宋" w:hAnsi="仿宋" w:hint="eastAsia"/>
          <w:sz w:val="32"/>
          <w:szCs w:val="32"/>
        </w:rPr>
        <w:t>作出</w:t>
      </w:r>
      <w:proofErr w:type="gramEnd"/>
      <w:r w:rsidRPr="00E91E7E">
        <w:rPr>
          <w:rFonts w:ascii="仿宋" w:eastAsia="仿宋" w:hAnsi="仿宋" w:hint="eastAsia"/>
          <w:sz w:val="32"/>
          <w:szCs w:val="32"/>
        </w:rPr>
        <w:t>陈述和说明。</w:t>
      </w:r>
    </w:p>
    <w:p w:rsidR="00B321C1" w:rsidRPr="00E91E7E" w:rsidRDefault="00B321C1" w:rsidP="00A159C9">
      <w:pPr>
        <w:ind w:firstLineChars="200" w:firstLine="640"/>
        <w:rPr>
          <w:rFonts w:ascii="仿宋" w:eastAsia="仿宋" w:hAnsi="仿宋"/>
          <w:sz w:val="32"/>
          <w:szCs w:val="32"/>
        </w:rPr>
      </w:pPr>
      <w:r w:rsidRPr="00E91E7E">
        <w:rPr>
          <w:rFonts w:ascii="仿宋" w:eastAsia="仿宋" w:hAnsi="仿宋" w:hint="eastAsia"/>
          <w:sz w:val="32"/>
          <w:szCs w:val="32"/>
        </w:rPr>
        <w:t>8.学科建设专门委员会须将审议通过的事项向校学术委员会备案，并向校学术委员会报告年度工作。</w:t>
      </w:r>
    </w:p>
    <w:p w:rsidR="00B321C1" w:rsidRPr="0063346E" w:rsidRDefault="00B321C1" w:rsidP="00B321C1">
      <w:pPr>
        <w:ind w:firstLineChars="200" w:firstLine="640"/>
        <w:jc w:val="left"/>
        <w:rPr>
          <w:rFonts w:eastAsia="黑体"/>
          <w:bCs/>
          <w:sz w:val="32"/>
          <w:szCs w:val="32"/>
        </w:rPr>
      </w:pPr>
      <w:r w:rsidRPr="0063346E">
        <w:rPr>
          <w:rFonts w:eastAsia="黑体"/>
          <w:bCs/>
          <w:sz w:val="32"/>
          <w:szCs w:val="32"/>
        </w:rPr>
        <w:t>五、秘书处设置及任务</w:t>
      </w:r>
    </w:p>
    <w:p w:rsidR="00B321C1" w:rsidRPr="00E91E7E" w:rsidRDefault="00B321C1" w:rsidP="00EE2D1E">
      <w:pPr>
        <w:ind w:firstLine="645"/>
        <w:jc w:val="left"/>
        <w:rPr>
          <w:rFonts w:ascii="仿宋" w:eastAsia="仿宋" w:hAnsi="仿宋"/>
          <w:sz w:val="32"/>
          <w:szCs w:val="32"/>
        </w:rPr>
      </w:pPr>
      <w:r w:rsidRPr="00E91E7E">
        <w:rPr>
          <w:rFonts w:ascii="仿宋" w:eastAsia="仿宋" w:hAnsi="仿宋" w:hint="eastAsia"/>
          <w:sz w:val="32"/>
          <w:szCs w:val="32"/>
        </w:rPr>
        <w:t>学科建设专门委员会秘书处设在发展改革处，负责处理日常事务。秘书处成员由发展改革处、“双一流”建设办公室联合组成。</w:t>
      </w:r>
    </w:p>
    <w:sectPr w:rsidR="00B321C1" w:rsidRPr="00E91E7E" w:rsidSect="00137964">
      <w:footerReference w:type="even" r:id="rId8"/>
      <w:footerReference w:type="default" r:id="rId9"/>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0D" w:rsidRDefault="006D4C0D" w:rsidP="00185888">
      <w:r>
        <w:separator/>
      </w:r>
    </w:p>
  </w:endnote>
  <w:endnote w:type="continuationSeparator" w:id="0">
    <w:p w:rsidR="006D4C0D" w:rsidRDefault="006D4C0D" w:rsidP="0018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2D" w:rsidRDefault="00800406">
    <w:pPr>
      <w:pStyle w:val="a3"/>
      <w:framePr w:wrap="around" w:vAnchor="text" w:hAnchor="margin" w:xAlign="center" w:y="1"/>
      <w:rPr>
        <w:rStyle w:val="a4"/>
      </w:rPr>
    </w:pPr>
    <w:r>
      <w:fldChar w:fldCharType="begin"/>
    </w:r>
    <w:r w:rsidR="00963459">
      <w:rPr>
        <w:rStyle w:val="a4"/>
      </w:rPr>
      <w:instrText xml:space="preserve">PAGE  </w:instrText>
    </w:r>
    <w:r>
      <w:fldChar w:fldCharType="end"/>
    </w:r>
  </w:p>
  <w:p w:rsidR="0042452D" w:rsidRDefault="006D4C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2D" w:rsidRDefault="00800406">
    <w:pPr>
      <w:pStyle w:val="a3"/>
      <w:framePr w:wrap="around" w:vAnchor="text" w:hAnchor="margin" w:xAlign="center" w:y="1"/>
      <w:rPr>
        <w:rStyle w:val="a4"/>
        <w:sz w:val="21"/>
        <w:szCs w:val="21"/>
      </w:rPr>
    </w:pPr>
    <w:r>
      <w:rPr>
        <w:sz w:val="21"/>
        <w:szCs w:val="21"/>
      </w:rPr>
      <w:fldChar w:fldCharType="begin"/>
    </w:r>
    <w:r w:rsidR="00963459">
      <w:rPr>
        <w:rStyle w:val="a4"/>
        <w:sz w:val="21"/>
        <w:szCs w:val="21"/>
      </w:rPr>
      <w:instrText xml:space="preserve">PAGE  </w:instrText>
    </w:r>
    <w:r>
      <w:rPr>
        <w:sz w:val="21"/>
        <w:szCs w:val="21"/>
      </w:rPr>
      <w:fldChar w:fldCharType="separate"/>
    </w:r>
    <w:r w:rsidR="00E91E7E">
      <w:rPr>
        <w:rStyle w:val="a4"/>
        <w:noProof/>
        <w:sz w:val="21"/>
        <w:szCs w:val="21"/>
      </w:rPr>
      <w:t>1</w:t>
    </w:r>
    <w:r>
      <w:rPr>
        <w:sz w:val="21"/>
        <w:szCs w:val="21"/>
      </w:rPr>
      <w:fldChar w:fldCharType="end"/>
    </w:r>
  </w:p>
  <w:p w:rsidR="0042452D" w:rsidRDefault="006D4C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0D" w:rsidRDefault="006D4C0D" w:rsidP="00185888">
      <w:r>
        <w:separator/>
      </w:r>
    </w:p>
  </w:footnote>
  <w:footnote w:type="continuationSeparator" w:id="0">
    <w:p w:rsidR="006D4C0D" w:rsidRDefault="006D4C0D" w:rsidP="00185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399A6"/>
    <w:multiLevelType w:val="singleLevel"/>
    <w:tmpl w:val="54C399A6"/>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C1"/>
    <w:rsid w:val="0000668F"/>
    <w:rsid w:val="00006970"/>
    <w:rsid w:val="00012237"/>
    <w:rsid w:val="00017982"/>
    <w:rsid w:val="00021735"/>
    <w:rsid w:val="00031B2E"/>
    <w:rsid w:val="000514D2"/>
    <w:rsid w:val="00052181"/>
    <w:rsid w:val="00062C88"/>
    <w:rsid w:val="000650F4"/>
    <w:rsid w:val="00073332"/>
    <w:rsid w:val="0007375E"/>
    <w:rsid w:val="000744E5"/>
    <w:rsid w:val="00076A60"/>
    <w:rsid w:val="00081F1B"/>
    <w:rsid w:val="00094FD7"/>
    <w:rsid w:val="000966FD"/>
    <w:rsid w:val="000A6C49"/>
    <w:rsid w:val="000B679F"/>
    <w:rsid w:val="000C0068"/>
    <w:rsid w:val="000C39EE"/>
    <w:rsid w:val="000C637F"/>
    <w:rsid w:val="000D0F2B"/>
    <w:rsid w:val="000D73BA"/>
    <w:rsid w:val="000E3403"/>
    <w:rsid w:val="000F016A"/>
    <w:rsid w:val="000F0382"/>
    <w:rsid w:val="000F3B1B"/>
    <w:rsid w:val="000F53A1"/>
    <w:rsid w:val="001012AB"/>
    <w:rsid w:val="00105F6F"/>
    <w:rsid w:val="00107063"/>
    <w:rsid w:val="0010730B"/>
    <w:rsid w:val="0011136B"/>
    <w:rsid w:val="00115CD9"/>
    <w:rsid w:val="00123A93"/>
    <w:rsid w:val="00125351"/>
    <w:rsid w:val="00130A2E"/>
    <w:rsid w:val="00132D68"/>
    <w:rsid w:val="0013500F"/>
    <w:rsid w:val="00137964"/>
    <w:rsid w:val="00143DA7"/>
    <w:rsid w:val="0015115A"/>
    <w:rsid w:val="0016133F"/>
    <w:rsid w:val="001670C7"/>
    <w:rsid w:val="00167C08"/>
    <w:rsid w:val="00170FC2"/>
    <w:rsid w:val="001725D2"/>
    <w:rsid w:val="001748D1"/>
    <w:rsid w:val="001821B3"/>
    <w:rsid w:val="00185888"/>
    <w:rsid w:val="0019288E"/>
    <w:rsid w:val="00194E99"/>
    <w:rsid w:val="00197948"/>
    <w:rsid w:val="001A02E6"/>
    <w:rsid w:val="001A709B"/>
    <w:rsid w:val="001B213D"/>
    <w:rsid w:val="001C3A25"/>
    <w:rsid w:val="001C57D7"/>
    <w:rsid w:val="001D3875"/>
    <w:rsid w:val="001D6820"/>
    <w:rsid w:val="001E06B8"/>
    <w:rsid w:val="001E2F75"/>
    <w:rsid w:val="001E32B9"/>
    <w:rsid w:val="001E612D"/>
    <w:rsid w:val="001E6405"/>
    <w:rsid w:val="001E7E15"/>
    <w:rsid w:val="001F397A"/>
    <w:rsid w:val="001F3EEC"/>
    <w:rsid w:val="001F5A6C"/>
    <w:rsid w:val="00202543"/>
    <w:rsid w:val="00203107"/>
    <w:rsid w:val="00205C17"/>
    <w:rsid w:val="00205F80"/>
    <w:rsid w:val="00207D88"/>
    <w:rsid w:val="00213B5D"/>
    <w:rsid w:val="002170C9"/>
    <w:rsid w:val="00217E24"/>
    <w:rsid w:val="00222337"/>
    <w:rsid w:val="00223F8F"/>
    <w:rsid w:val="00230A83"/>
    <w:rsid w:val="00232118"/>
    <w:rsid w:val="0023612B"/>
    <w:rsid w:val="002462E1"/>
    <w:rsid w:val="00256576"/>
    <w:rsid w:val="00256C66"/>
    <w:rsid w:val="002631FC"/>
    <w:rsid w:val="00266C05"/>
    <w:rsid w:val="002704DF"/>
    <w:rsid w:val="00280E1B"/>
    <w:rsid w:val="00283147"/>
    <w:rsid w:val="0028386F"/>
    <w:rsid w:val="00290771"/>
    <w:rsid w:val="002A024B"/>
    <w:rsid w:val="002A4F83"/>
    <w:rsid w:val="002A5A96"/>
    <w:rsid w:val="002B002F"/>
    <w:rsid w:val="002B1851"/>
    <w:rsid w:val="002B2686"/>
    <w:rsid w:val="002B47BE"/>
    <w:rsid w:val="002B5940"/>
    <w:rsid w:val="002C7CD1"/>
    <w:rsid w:val="002D0D8B"/>
    <w:rsid w:val="002E74A0"/>
    <w:rsid w:val="002F0F8B"/>
    <w:rsid w:val="00317AC2"/>
    <w:rsid w:val="003230F3"/>
    <w:rsid w:val="0032478D"/>
    <w:rsid w:val="00325EF0"/>
    <w:rsid w:val="00331306"/>
    <w:rsid w:val="003364D6"/>
    <w:rsid w:val="0034128E"/>
    <w:rsid w:val="00344291"/>
    <w:rsid w:val="00347DAD"/>
    <w:rsid w:val="0035082E"/>
    <w:rsid w:val="00352414"/>
    <w:rsid w:val="003541CC"/>
    <w:rsid w:val="00354C68"/>
    <w:rsid w:val="00354F06"/>
    <w:rsid w:val="003570BD"/>
    <w:rsid w:val="003625C0"/>
    <w:rsid w:val="00365A3C"/>
    <w:rsid w:val="00366AA5"/>
    <w:rsid w:val="003701E3"/>
    <w:rsid w:val="00374769"/>
    <w:rsid w:val="0037532D"/>
    <w:rsid w:val="003765C5"/>
    <w:rsid w:val="003766D2"/>
    <w:rsid w:val="00376C5B"/>
    <w:rsid w:val="00380ADC"/>
    <w:rsid w:val="00380F78"/>
    <w:rsid w:val="00384DA5"/>
    <w:rsid w:val="003857D3"/>
    <w:rsid w:val="003949E5"/>
    <w:rsid w:val="00394E0E"/>
    <w:rsid w:val="003A09B9"/>
    <w:rsid w:val="003A32CC"/>
    <w:rsid w:val="003B267E"/>
    <w:rsid w:val="003C3618"/>
    <w:rsid w:val="003D41AC"/>
    <w:rsid w:val="003D50F7"/>
    <w:rsid w:val="003E40E4"/>
    <w:rsid w:val="003F02B2"/>
    <w:rsid w:val="003F02EE"/>
    <w:rsid w:val="003F0E75"/>
    <w:rsid w:val="003F34C5"/>
    <w:rsid w:val="003F59D3"/>
    <w:rsid w:val="003F659A"/>
    <w:rsid w:val="003F65E9"/>
    <w:rsid w:val="003F6BEB"/>
    <w:rsid w:val="0040324A"/>
    <w:rsid w:val="00410114"/>
    <w:rsid w:val="0041152E"/>
    <w:rsid w:val="00411DA7"/>
    <w:rsid w:val="00430741"/>
    <w:rsid w:val="004320E8"/>
    <w:rsid w:val="004362D3"/>
    <w:rsid w:val="00437D65"/>
    <w:rsid w:val="00445346"/>
    <w:rsid w:val="00452C32"/>
    <w:rsid w:val="004579BA"/>
    <w:rsid w:val="00465FAF"/>
    <w:rsid w:val="00466972"/>
    <w:rsid w:val="00466C38"/>
    <w:rsid w:val="0046776D"/>
    <w:rsid w:val="00467D7C"/>
    <w:rsid w:val="0048694F"/>
    <w:rsid w:val="00486A96"/>
    <w:rsid w:val="00490E25"/>
    <w:rsid w:val="004920F4"/>
    <w:rsid w:val="004961D5"/>
    <w:rsid w:val="004A339D"/>
    <w:rsid w:val="004B13E3"/>
    <w:rsid w:val="004B25A6"/>
    <w:rsid w:val="004B40CB"/>
    <w:rsid w:val="004C16B0"/>
    <w:rsid w:val="004C1AAB"/>
    <w:rsid w:val="004C4A66"/>
    <w:rsid w:val="004C7274"/>
    <w:rsid w:val="004D2AB6"/>
    <w:rsid w:val="004D4B1E"/>
    <w:rsid w:val="004E3E4A"/>
    <w:rsid w:val="004E6AE4"/>
    <w:rsid w:val="004F7D43"/>
    <w:rsid w:val="005013B1"/>
    <w:rsid w:val="0050430C"/>
    <w:rsid w:val="00507124"/>
    <w:rsid w:val="005078E7"/>
    <w:rsid w:val="00511A4E"/>
    <w:rsid w:val="0051670A"/>
    <w:rsid w:val="00516A21"/>
    <w:rsid w:val="00522BD3"/>
    <w:rsid w:val="00524EF8"/>
    <w:rsid w:val="0052700E"/>
    <w:rsid w:val="00534C73"/>
    <w:rsid w:val="00537982"/>
    <w:rsid w:val="005426C1"/>
    <w:rsid w:val="0055228D"/>
    <w:rsid w:val="00553632"/>
    <w:rsid w:val="00554188"/>
    <w:rsid w:val="00554A0C"/>
    <w:rsid w:val="005565B8"/>
    <w:rsid w:val="00562A89"/>
    <w:rsid w:val="00566AB6"/>
    <w:rsid w:val="00567960"/>
    <w:rsid w:val="00570337"/>
    <w:rsid w:val="00570501"/>
    <w:rsid w:val="00585A31"/>
    <w:rsid w:val="00595CFC"/>
    <w:rsid w:val="005962EF"/>
    <w:rsid w:val="005A030F"/>
    <w:rsid w:val="005A163F"/>
    <w:rsid w:val="005A34EE"/>
    <w:rsid w:val="005A73D9"/>
    <w:rsid w:val="005C0342"/>
    <w:rsid w:val="005C5FBB"/>
    <w:rsid w:val="005D0401"/>
    <w:rsid w:val="005D4F58"/>
    <w:rsid w:val="005E1352"/>
    <w:rsid w:val="005F18D6"/>
    <w:rsid w:val="005F6253"/>
    <w:rsid w:val="00601BB8"/>
    <w:rsid w:val="00602D42"/>
    <w:rsid w:val="00621586"/>
    <w:rsid w:val="0063268D"/>
    <w:rsid w:val="006332F7"/>
    <w:rsid w:val="006342BC"/>
    <w:rsid w:val="00636506"/>
    <w:rsid w:val="00643B44"/>
    <w:rsid w:val="0064402A"/>
    <w:rsid w:val="00650548"/>
    <w:rsid w:val="00651428"/>
    <w:rsid w:val="0065286E"/>
    <w:rsid w:val="00656EF9"/>
    <w:rsid w:val="00661BC0"/>
    <w:rsid w:val="006675F5"/>
    <w:rsid w:val="006713F8"/>
    <w:rsid w:val="00672E2C"/>
    <w:rsid w:val="006802AA"/>
    <w:rsid w:val="00680414"/>
    <w:rsid w:val="0068227A"/>
    <w:rsid w:val="00683E9C"/>
    <w:rsid w:val="006953F0"/>
    <w:rsid w:val="00695629"/>
    <w:rsid w:val="00696AF1"/>
    <w:rsid w:val="006B0527"/>
    <w:rsid w:val="006B2F7C"/>
    <w:rsid w:val="006C72CB"/>
    <w:rsid w:val="006D4C0D"/>
    <w:rsid w:val="006D5D16"/>
    <w:rsid w:val="006E1C30"/>
    <w:rsid w:val="006E252D"/>
    <w:rsid w:val="006E5BB2"/>
    <w:rsid w:val="006E610B"/>
    <w:rsid w:val="006E6AF6"/>
    <w:rsid w:val="006E6CC1"/>
    <w:rsid w:val="006F03ED"/>
    <w:rsid w:val="007010CD"/>
    <w:rsid w:val="00704EB1"/>
    <w:rsid w:val="0070665A"/>
    <w:rsid w:val="007078A4"/>
    <w:rsid w:val="00707EA5"/>
    <w:rsid w:val="00716F0A"/>
    <w:rsid w:val="007179ED"/>
    <w:rsid w:val="00733945"/>
    <w:rsid w:val="00735263"/>
    <w:rsid w:val="00741139"/>
    <w:rsid w:val="00741C82"/>
    <w:rsid w:val="00750238"/>
    <w:rsid w:val="0075030E"/>
    <w:rsid w:val="00755E67"/>
    <w:rsid w:val="0076107B"/>
    <w:rsid w:val="00771A01"/>
    <w:rsid w:val="00772504"/>
    <w:rsid w:val="00787C5F"/>
    <w:rsid w:val="007A2E57"/>
    <w:rsid w:val="007B313B"/>
    <w:rsid w:val="007B4A2E"/>
    <w:rsid w:val="007B646C"/>
    <w:rsid w:val="007C3858"/>
    <w:rsid w:val="007E0F85"/>
    <w:rsid w:val="007E2665"/>
    <w:rsid w:val="007E45CD"/>
    <w:rsid w:val="007E7892"/>
    <w:rsid w:val="007F185C"/>
    <w:rsid w:val="007F496E"/>
    <w:rsid w:val="007F5574"/>
    <w:rsid w:val="007F70ED"/>
    <w:rsid w:val="00800406"/>
    <w:rsid w:val="00812914"/>
    <w:rsid w:val="00816B0B"/>
    <w:rsid w:val="0082399B"/>
    <w:rsid w:val="00827C82"/>
    <w:rsid w:val="00834738"/>
    <w:rsid w:val="00846B73"/>
    <w:rsid w:val="00853FE9"/>
    <w:rsid w:val="0085644A"/>
    <w:rsid w:val="0085680F"/>
    <w:rsid w:val="0086054E"/>
    <w:rsid w:val="0086113A"/>
    <w:rsid w:val="00862197"/>
    <w:rsid w:val="0086368C"/>
    <w:rsid w:val="0086770E"/>
    <w:rsid w:val="00880E6A"/>
    <w:rsid w:val="00882CF7"/>
    <w:rsid w:val="00886F87"/>
    <w:rsid w:val="00890355"/>
    <w:rsid w:val="008B3B83"/>
    <w:rsid w:val="008B4763"/>
    <w:rsid w:val="008B4E05"/>
    <w:rsid w:val="008B6E3F"/>
    <w:rsid w:val="008C016D"/>
    <w:rsid w:val="008C0D6C"/>
    <w:rsid w:val="008C2E66"/>
    <w:rsid w:val="008D4C8A"/>
    <w:rsid w:val="008E685B"/>
    <w:rsid w:val="008F05DF"/>
    <w:rsid w:val="008F1914"/>
    <w:rsid w:val="008F3EE7"/>
    <w:rsid w:val="00902F7B"/>
    <w:rsid w:val="00902FD1"/>
    <w:rsid w:val="00911053"/>
    <w:rsid w:val="00911B02"/>
    <w:rsid w:val="0091444E"/>
    <w:rsid w:val="00917CE4"/>
    <w:rsid w:val="0092476A"/>
    <w:rsid w:val="00927E54"/>
    <w:rsid w:val="00931FBE"/>
    <w:rsid w:val="00940803"/>
    <w:rsid w:val="00943F3F"/>
    <w:rsid w:val="00947D5D"/>
    <w:rsid w:val="00956ECC"/>
    <w:rsid w:val="00962584"/>
    <w:rsid w:val="00963459"/>
    <w:rsid w:val="00972DB8"/>
    <w:rsid w:val="00980F4B"/>
    <w:rsid w:val="00981133"/>
    <w:rsid w:val="009948A6"/>
    <w:rsid w:val="00996679"/>
    <w:rsid w:val="009A1146"/>
    <w:rsid w:val="009B258B"/>
    <w:rsid w:val="009B394A"/>
    <w:rsid w:val="009B3DFC"/>
    <w:rsid w:val="009B49B0"/>
    <w:rsid w:val="009B586F"/>
    <w:rsid w:val="009B7A78"/>
    <w:rsid w:val="009C25A7"/>
    <w:rsid w:val="009C38EE"/>
    <w:rsid w:val="009C65BD"/>
    <w:rsid w:val="009D58A2"/>
    <w:rsid w:val="009E078C"/>
    <w:rsid w:val="009F419A"/>
    <w:rsid w:val="00A02434"/>
    <w:rsid w:val="00A159C9"/>
    <w:rsid w:val="00A170FF"/>
    <w:rsid w:val="00A200D7"/>
    <w:rsid w:val="00A33B17"/>
    <w:rsid w:val="00A3575C"/>
    <w:rsid w:val="00A35C99"/>
    <w:rsid w:val="00A42B71"/>
    <w:rsid w:val="00A50631"/>
    <w:rsid w:val="00A60A57"/>
    <w:rsid w:val="00A631A6"/>
    <w:rsid w:val="00A632A4"/>
    <w:rsid w:val="00A6705D"/>
    <w:rsid w:val="00A75F2E"/>
    <w:rsid w:val="00A82CBA"/>
    <w:rsid w:val="00A8662F"/>
    <w:rsid w:val="00AA3615"/>
    <w:rsid w:val="00AA3F23"/>
    <w:rsid w:val="00AB65EE"/>
    <w:rsid w:val="00AC5D60"/>
    <w:rsid w:val="00AD2530"/>
    <w:rsid w:val="00AD3ABA"/>
    <w:rsid w:val="00AD52C5"/>
    <w:rsid w:val="00AD768E"/>
    <w:rsid w:val="00AE1CD0"/>
    <w:rsid w:val="00AE3448"/>
    <w:rsid w:val="00AE44E4"/>
    <w:rsid w:val="00AE7791"/>
    <w:rsid w:val="00AF2CD8"/>
    <w:rsid w:val="00B02A66"/>
    <w:rsid w:val="00B10CED"/>
    <w:rsid w:val="00B119DC"/>
    <w:rsid w:val="00B13D40"/>
    <w:rsid w:val="00B17952"/>
    <w:rsid w:val="00B22B97"/>
    <w:rsid w:val="00B2578E"/>
    <w:rsid w:val="00B25B9D"/>
    <w:rsid w:val="00B321C1"/>
    <w:rsid w:val="00B401E8"/>
    <w:rsid w:val="00B42E07"/>
    <w:rsid w:val="00B43F98"/>
    <w:rsid w:val="00B45044"/>
    <w:rsid w:val="00B52AFD"/>
    <w:rsid w:val="00B54BC0"/>
    <w:rsid w:val="00B579CF"/>
    <w:rsid w:val="00B61F6E"/>
    <w:rsid w:val="00B627D0"/>
    <w:rsid w:val="00B640A6"/>
    <w:rsid w:val="00B67A4E"/>
    <w:rsid w:val="00B81A06"/>
    <w:rsid w:val="00B83B22"/>
    <w:rsid w:val="00B923FB"/>
    <w:rsid w:val="00B924DD"/>
    <w:rsid w:val="00B95C92"/>
    <w:rsid w:val="00BB553A"/>
    <w:rsid w:val="00BC78B0"/>
    <w:rsid w:val="00BD0BEA"/>
    <w:rsid w:val="00BD488F"/>
    <w:rsid w:val="00BD59DD"/>
    <w:rsid w:val="00BE63C3"/>
    <w:rsid w:val="00BE6AD3"/>
    <w:rsid w:val="00BE7FCB"/>
    <w:rsid w:val="00BF44C5"/>
    <w:rsid w:val="00C057FD"/>
    <w:rsid w:val="00C05968"/>
    <w:rsid w:val="00C06DEA"/>
    <w:rsid w:val="00C078F0"/>
    <w:rsid w:val="00C17C2B"/>
    <w:rsid w:val="00C211A7"/>
    <w:rsid w:val="00C219B0"/>
    <w:rsid w:val="00C32093"/>
    <w:rsid w:val="00C322FF"/>
    <w:rsid w:val="00C412F3"/>
    <w:rsid w:val="00C46044"/>
    <w:rsid w:val="00C519C4"/>
    <w:rsid w:val="00C52FF0"/>
    <w:rsid w:val="00C56E2E"/>
    <w:rsid w:val="00C6019D"/>
    <w:rsid w:val="00C617E1"/>
    <w:rsid w:val="00C61B24"/>
    <w:rsid w:val="00C63638"/>
    <w:rsid w:val="00C73D73"/>
    <w:rsid w:val="00C77230"/>
    <w:rsid w:val="00C80EAB"/>
    <w:rsid w:val="00C84A31"/>
    <w:rsid w:val="00C87602"/>
    <w:rsid w:val="00C952A2"/>
    <w:rsid w:val="00CA1709"/>
    <w:rsid w:val="00CA2144"/>
    <w:rsid w:val="00CA2781"/>
    <w:rsid w:val="00CA3714"/>
    <w:rsid w:val="00CA41C1"/>
    <w:rsid w:val="00CC0F62"/>
    <w:rsid w:val="00CC35FD"/>
    <w:rsid w:val="00CC7036"/>
    <w:rsid w:val="00CC70BC"/>
    <w:rsid w:val="00CD0215"/>
    <w:rsid w:val="00CD33C7"/>
    <w:rsid w:val="00CE7079"/>
    <w:rsid w:val="00CF398A"/>
    <w:rsid w:val="00CF6A05"/>
    <w:rsid w:val="00D02F8A"/>
    <w:rsid w:val="00D041CE"/>
    <w:rsid w:val="00D076C5"/>
    <w:rsid w:val="00D108AA"/>
    <w:rsid w:val="00D16773"/>
    <w:rsid w:val="00D30655"/>
    <w:rsid w:val="00D36537"/>
    <w:rsid w:val="00D36620"/>
    <w:rsid w:val="00D42CD0"/>
    <w:rsid w:val="00D4753A"/>
    <w:rsid w:val="00D526C1"/>
    <w:rsid w:val="00D55F35"/>
    <w:rsid w:val="00D5650A"/>
    <w:rsid w:val="00D56963"/>
    <w:rsid w:val="00D70BEF"/>
    <w:rsid w:val="00D712DF"/>
    <w:rsid w:val="00D91910"/>
    <w:rsid w:val="00DA0B88"/>
    <w:rsid w:val="00DA4063"/>
    <w:rsid w:val="00DB035B"/>
    <w:rsid w:val="00DB10A3"/>
    <w:rsid w:val="00DB3F8C"/>
    <w:rsid w:val="00DB66C2"/>
    <w:rsid w:val="00DC18FF"/>
    <w:rsid w:val="00DC2CE2"/>
    <w:rsid w:val="00DC3062"/>
    <w:rsid w:val="00DC3947"/>
    <w:rsid w:val="00DC4BAD"/>
    <w:rsid w:val="00DD250B"/>
    <w:rsid w:val="00DD6F7E"/>
    <w:rsid w:val="00DE7015"/>
    <w:rsid w:val="00E01BB0"/>
    <w:rsid w:val="00E07E32"/>
    <w:rsid w:val="00E1040E"/>
    <w:rsid w:val="00E108E9"/>
    <w:rsid w:val="00E120C0"/>
    <w:rsid w:val="00E15C45"/>
    <w:rsid w:val="00E20A13"/>
    <w:rsid w:val="00E21542"/>
    <w:rsid w:val="00E313A0"/>
    <w:rsid w:val="00E313A1"/>
    <w:rsid w:val="00E32829"/>
    <w:rsid w:val="00E42074"/>
    <w:rsid w:val="00E44650"/>
    <w:rsid w:val="00E5096C"/>
    <w:rsid w:val="00E5308A"/>
    <w:rsid w:val="00E56609"/>
    <w:rsid w:val="00E57BA7"/>
    <w:rsid w:val="00E60688"/>
    <w:rsid w:val="00E6085E"/>
    <w:rsid w:val="00E60E57"/>
    <w:rsid w:val="00E63446"/>
    <w:rsid w:val="00E70780"/>
    <w:rsid w:val="00E71535"/>
    <w:rsid w:val="00E72CDC"/>
    <w:rsid w:val="00E74765"/>
    <w:rsid w:val="00E762C5"/>
    <w:rsid w:val="00E81401"/>
    <w:rsid w:val="00E82B00"/>
    <w:rsid w:val="00E845C6"/>
    <w:rsid w:val="00E8791C"/>
    <w:rsid w:val="00E91E7E"/>
    <w:rsid w:val="00E92612"/>
    <w:rsid w:val="00EA2E08"/>
    <w:rsid w:val="00EB20B8"/>
    <w:rsid w:val="00EB5851"/>
    <w:rsid w:val="00EC0957"/>
    <w:rsid w:val="00EC1556"/>
    <w:rsid w:val="00EC7A85"/>
    <w:rsid w:val="00ED028D"/>
    <w:rsid w:val="00ED1D18"/>
    <w:rsid w:val="00ED2831"/>
    <w:rsid w:val="00ED42E6"/>
    <w:rsid w:val="00EE2D1E"/>
    <w:rsid w:val="00EF3812"/>
    <w:rsid w:val="00EF67D0"/>
    <w:rsid w:val="00F02E48"/>
    <w:rsid w:val="00F07117"/>
    <w:rsid w:val="00F110E4"/>
    <w:rsid w:val="00F26094"/>
    <w:rsid w:val="00F32AC1"/>
    <w:rsid w:val="00F330C2"/>
    <w:rsid w:val="00F41107"/>
    <w:rsid w:val="00F41828"/>
    <w:rsid w:val="00F41BF8"/>
    <w:rsid w:val="00F451C1"/>
    <w:rsid w:val="00F50CEB"/>
    <w:rsid w:val="00F53081"/>
    <w:rsid w:val="00F7275D"/>
    <w:rsid w:val="00F77FE4"/>
    <w:rsid w:val="00F85A53"/>
    <w:rsid w:val="00F87603"/>
    <w:rsid w:val="00F91582"/>
    <w:rsid w:val="00F93858"/>
    <w:rsid w:val="00F93C19"/>
    <w:rsid w:val="00F956C8"/>
    <w:rsid w:val="00FB6C48"/>
    <w:rsid w:val="00FC0493"/>
    <w:rsid w:val="00FC0B39"/>
    <w:rsid w:val="00FC0EF4"/>
    <w:rsid w:val="00FD010C"/>
    <w:rsid w:val="00FE0426"/>
    <w:rsid w:val="00FE2952"/>
    <w:rsid w:val="00FE4224"/>
    <w:rsid w:val="00FF7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C1"/>
    <w:pPr>
      <w:widowControl w:val="0"/>
    </w:pPr>
    <w:rPr>
      <w:rFonts w:ascii="Times New Roman" w:eastAsia="宋体" w:hAnsi="Times New Roman" w:cs="Times New Roman"/>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脚 Char1"/>
    <w:link w:val="a3"/>
    <w:uiPriority w:val="99"/>
    <w:rsid w:val="00B321C1"/>
    <w:rPr>
      <w:sz w:val="18"/>
      <w:szCs w:val="18"/>
    </w:rPr>
  </w:style>
  <w:style w:type="character" w:styleId="a4">
    <w:name w:val="page number"/>
    <w:basedOn w:val="a0"/>
    <w:rsid w:val="00B321C1"/>
  </w:style>
  <w:style w:type="paragraph" w:styleId="a3">
    <w:name w:val="footer"/>
    <w:basedOn w:val="a"/>
    <w:link w:val="Char1"/>
    <w:uiPriority w:val="99"/>
    <w:unhideWhenUsed/>
    <w:rsid w:val="00B321C1"/>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
    <w:name w:val="页脚 Char"/>
    <w:basedOn w:val="a0"/>
    <w:uiPriority w:val="99"/>
    <w:semiHidden/>
    <w:rsid w:val="00B321C1"/>
    <w:rPr>
      <w:rFonts w:ascii="Times New Roman" w:eastAsia="宋体" w:hAnsi="Times New Roman" w:cs="Times New Roman"/>
      <w:color w:val="000000"/>
      <w:kern w:val="0"/>
      <w:sz w:val="18"/>
      <w:szCs w:val="18"/>
    </w:rPr>
  </w:style>
  <w:style w:type="paragraph" w:styleId="a5">
    <w:name w:val="header"/>
    <w:basedOn w:val="a"/>
    <w:link w:val="Char0"/>
    <w:uiPriority w:val="99"/>
    <w:semiHidden/>
    <w:unhideWhenUsed/>
    <w:rsid w:val="001379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37964"/>
    <w:rPr>
      <w:rFonts w:ascii="Times New Roman" w:eastAsia="宋体" w:hAnsi="Times New Roman" w:cs="Times New Roman"/>
      <w:color w:val="000000"/>
      <w:kern w:val="0"/>
      <w:sz w:val="18"/>
      <w:szCs w:val="18"/>
    </w:rPr>
  </w:style>
  <w:style w:type="paragraph" w:styleId="a6">
    <w:name w:val="Balloon Text"/>
    <w:basedOn w:val="a"/>
    <w:link w:val="Char2"/>
    <w:uiPriority w:val="99"/>
    <w:semiHidden/>
    <w:unhideWhenUsed/>
    <w:rsid w:val="00E91E7E"/>
    <w:rPr>
      <w:sz w:val="18"/>
      <w:szCs w:val="18"/>
    </w:rPr>
  </w:style>
  <w:style w:type="character" w:customStyle="1" w:styleId="Char2">
    <w:name w:val="批注框文本 Char"/>
    <w:basedOn w:val="a0"/>
    <w:link w:val="a6"/>
    <w:uiPriority w:val="99"/>
    <w:semiHidden/>
    <w:rsid w:val="00E91E7E"/>
    <w:rPr>
      <w:rFonts w:ascii="Times New Roman" w:eastAsia="宋体" w:hAnsi="Times New Roman"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C1"/>
    <w:pPr>
      <w:widowControl w:val="0"/>
    </w:pPr>
    <w:rPr>
      <w:rFonts w:ascii="Times New Roman" w:eastAsia="宋体" w:hAnsi="Times New Roman" w:cs="Times New Roman"/>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脚 Char1"/>
    <w:link w:val="a3"/>
    <w:uiPriority w:val="99"/>
    <w:rsid w:val="00B321C1"/>
    <w:rPr>
      <w:sz w:val="18"/>
      <w:szCs w:val="18"/>
    </w:rPr>
  </w:style>
  <w:style w:type="character" w:styleId="a4">
    <w:name w:val="page number"/>
    <w:basedOn w:val="a0"/>
    <w:rsid w:val="00B321C1"/>
  </w:style>
  <w:style w:type="paragraph" w:styleId="a3">
    <w:name w:val="footer"/>
    <w:basedOn w:val="a"/>
    <w:link w:val="Char1"/>
    <w:uiPriority w:val="99"/>
    <w:unhideWhenUsed/>
    <w:rsid w:val="00B321C1"/>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
    <w:name w:val="页脚 Char"/>
    <w:basedOn w:val="a0"/>
    <w:uiPriority w:val="99"/>
    <w:semiHidden/>
    <w:rsid w:val="00B321C1"/>
    <w:rPr>
      <w:rFonts w:ascii="Times New Roman" w:eastAsia="宋体" w:hAnsi="Times New Roman" w:cs="Times New Roman"/>
      <w:color w:val="000000"/>
      <w:kern w:val="0"/>
      <w:sz w:val="18"/>
      <w:szCs w:val="18"/>
    </w:rPr>
  </w:style>
  <w:style w:type="paragraph" w:styleId="a5">
    <w:name w:val="header"/>
    <w:basedOn w:val="a"/>
    <w:link w:val="Char0"/>
    <w:uiPriority w:val="99"/>
    <w:semiHidden/>
    <w:unhideWhenUsed/>
    <w:rsid w:val="001379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37964"/>
    <w:rPr>
      <w:rFonts w:ascii="Times New Roman" w:eastAsia="宋体" w:hAnsi="Times New Roman" w:cs="Times New Roman"/>
      <w:color w:val="000000"/>
      <w:kern w:val="0"/>
      <w:sz w:val="18"/>
      <w:szCs w:val="18"/>
    </w:rPr>
  </w:style>
  <w:style w:type="paragraph" w:styleId="a6">
    <w:name w:val="Balloon Text"/>
    <w:basedOn w:val="a"/>
    <w:link w:val="Char2"/>
    <w:uiPriority w:val="99"/>
    <w:semiHidden/>
    <w:unhideWhenUsed/>
    <w:rsid w:val="00E91E7E"/>
    <w:rPr>
      <w:sz w:val="18"/>
      <w:szCs w:val="18"/>
    </w:rPr>
  </w:style>
  <w:style w:type="character" w:customStyle="1" w:styleId="Char2">
    <w:name w:val="批注框文本 Char"/>
    <w:basedOn w:val="a0"/>
    <w:link w:val="a6"/>
    <w:uiPriority w:val="99"/>
    <w:semiHidden/>
    <w:rsid w:val="00E91E7E"/>
    <w:rPr>
      <w:rFonts w:ascii="Times New Roman" w:eastAsia="宋体" w:hAnsi="Times New Roman"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1431</Characters>
  <Application>Microsoft Office Word</Application>
  <DocSecurity>0</DocSecurity>
  <Lines>74</Lines>
  <Paragraphs>39</Paragraphs>
  <ScaleCrop>false</ScaleCrop>
  <Company>Microsoft</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齐涛</dc:creator>
  <cp:lastModifiedBy>李文静</cp:lastModifiedBy>
  <cp:revision>1</cp:revision>
  <dcterms:created xsi:type="dcterms:W3CDTF">2021-02-03T09:31:00Z</dcterms:created>
  <dcterms:modified xsi:type="dcterms:W3CDTF">2021-02-03T09:31:00Z</dcterms:modified>
</cp:coreProperties>
</file>