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47" w:rsidRDefault="00BF0D47" w:rsidP="00BF0D47">
      <w:pPr>
        <w:pStyle w:val="a3"/>
        <w:shd w:val="clear" w:color="auto" w:fill="EDEDED"/>
        <w:spacing w:before="0" w:beforeAutospacing="0" w:after="0" w:afterAutospacing="0"/>
        <w:jc w:val="center"/>
        <w:rPr>
          <w:color w:val="333333"/>
        </w:rPr>
      </w:pPr>
      <w:r>
        <w:rPr>
          <w:rStyle w:val="a4"/>
          <w:rFonts w:hint="eastAsia"/>
          <w:color w:val="333333"/>
          <w:sz w:val="36"/>
          <w:szCs w:val="36"/>
        </w:rPr>
        <w:t>印发</w:t>
      </w:r>
      <w:proofErr w:type="gramStart"/>
      <w:r>
        <w:rPr>
          <w:rStyle w:val="a4"/>
          <w:rFonts w:hint="eastAsia"/>
          <w:color w:val="333333"/>
          <w:sz w:val="36"/>
          <w:szCs w:val="36"/>
        </w:rPr>
        <w:t>《</w:t>
      </w:r>
      <w:proofErr w:type="gramEnd"/>
      <w:r>
        <w:rPr>
          <w:rStyle w:val="a4"/>
          <w:rFonts w:hint="eastAsia"/>
          <w:color w:val="333333"/>
          <w:sz w:val="36"/>
          <w:szCs w:val="36"/>
        </w:rPr>
        <w:t>关于对科研领域相关失信责任主体实施</w:t>
      </w:r>
    </w:p>
    <w:p w:rsidR="00BF0D47" w:rsidRDefault="00BF0D47" w:rsidP="00BF0D47">
      <w:pPr>
        <w:pStyle w:val="a3"/>
        <w:shd w:val="clear" w:color="auto" w:fill="EDEDED"/>
        <w:spacing w:before="0" w:beforeAutospacing="0" w:after="0" w:afterAutospacing="0"/>
        <w:jc w:val="center"/>
        <w:rPr>
          <w:rFonts w:hint="eastAsia"/>
          <w:color w:val="333333"/>
        </w:rPr>
      </w:pPr>
      <w:r>
        <w:rPr>
          <w:rStyle w:val="a4"/>
          <w:rFonts w:hint="eastAsia"/>
          <w:color w:val="333333"/>
          <w:sz w:val="36"/>
          <w:szCs w:val="36"/>
        </w:rPr>
        <w:t>联合惩戒的合作备忘录</w:t>
      </w:r>
      <w:proofErr w:type="gramStart"/>
      <w:r>
        <w:rPr>
          <w:rStyle w:val="a4"/>
          <w:rFonts w:hint="eastAsia"/>
          <w:color w:val="333333"/>
          <w:sz w:val="36"/>
          <w:szCs w:val="36"/>
        </w:rPr>
        <w:t>》</w:t>
      </w:r>
      <w:proofErr w:type="gramEnd"/>
      <w:r>
        <w:rPr>
          <w:rStyle w:val="a4"/>
          <w:rFonts w:hint="eastAsia"/>
          <w:color w:val="333333"/>
          <w:sz w:val="36"/>
          <w:szCs w:val="36"/>
        </w:rPr>
        <w:t>的通知</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 </w:t>
      </w:r>
    </w:p>
    <w:p w:rsidR="00BF0D47" w:rsidRDefault="00BF0D47" w:rsidP="00BF0D47">
      <w:pPr>
        <w:pStyle w:val="a3"/>
        <w:shd w:val="clear" w:color="auto" w:fill="EDEDED"/>
        <w:spacing w:before="0" w:beforeAutospacing="0" w:after="0" w:afterAutospacing="0"/>
        <w:jc w:val="center"/>
        <w:rPr>
          <w:rFonts w:hint="eastAsia"/>
          <w:color w:val="333333"/>
        </w:rPr>
      </w:pPr>
      <w:proofErr w:type="gramStart"/>
      <w:r>
        <w:rPr>
          <w:rFonts w:hint="eastAsia"/>
          <w:color w:val="333333"/>
        </w:rPr>
        <w:t>发改财金</w:t>
      </w:r>
      <w:proofErr w:type="gramEnd"/>
      <w:r>
        <w:rPr>
          <w:rFonts w:hint="eastAsia"/>
          <w:color w:val="333333"/>
        </w:rPr>
        <w:t>〔2018〕1600号</w:t>
      </w:r>
    </w:p>
    <w:p w:rsidR="00BF0D47" w:rsidRDefault="00BF0D47" w:rsidP="00BF0D47">
      <w:pPr>
        <w:pStyle w:val="a3"/>
        <w:shd w:val="clear" w:color="auto" w:fill="EDEDED"/>
        <w:spacing w:before="0" w:beforeAutospacing="0" w:after="0" w:afterAutospacing="0"/>
        <w:rPr>
          <w:rFonts w:hint="eastAsia"/>
          <w:color w:val="333333"/>
        </w:rPr>
      </w:pPr>
      <w:r>
        <w:rPr>
          <w:rFonts w:hint="eastAsia"/>
          <w:color w:val="333333"/>
        </w:rPr>
        <w:t> </w:t>
      </w:r>
    </w:p>
    <w:p w:rsidR="00BF0D47" w:rsidRDefault="00BF0D47" w:rsidP="00BF0D47">
      <w:pPr>
        <w:pStyle w:val="a3"/>
        <w:shd w:val="clear" w:color="auto" w:fill="EDEDED"/>
        <w:spacing w:before="0" w:beforeAutospacing="0" w:after="0" w:afterAutospacing="0"/>
        <w:rPr>
          <w:rFonts w:hint="eastAsia"/>
          <w:color w:val="333333"/>
        </w:rPr>
      </w:pPr>
      <w:r>
        <w:rPr>
          <w:rFonts w:hint="eastAsia"/>
          <w:color w:val="333333"/>
        </w:rPr>
        <w:t>各省、自治区、直辖市、新疆生产建设兵团有关部门、机构：</w:t>
      </w:r>
    </w:p>
    <w:p w:rsidR="00BF0D47" w:rsidRDefault="00BF0D47" w:rsidP="00BF0D47">
      <w:pPr>
        <w:pStyle w:val="a3"/>
        <w:shd w:val="clear" w:color="auto" w:fill="EDEDED"/>
        <w:spacing w:before="0" w:beforeAutospacing="0" w:after="0" w:afterAutospacing="0"/>
        <w:rPr>
          <w:rFonts w:hint="eastAsia"/>
          <w:color w:val="333333"/>
        </w:rPr>
      </w:pPr>
      <w:r>
        <w:rPr>
          <w:rFonts w:hint="eastAsia"/>
          <w:color w:val="333333"/>
        </w:rPr>
        <w:t xml:space="preserve">　　为深入学习贯彻习近平新时代中国特色社会主义思想和党的十九大精神，落实《国务院关于印发社会信用体系建设规划纲要（2014-2020年）的通知》（国发〔2014〕21号）、《国务院关于改进加强中央财政科研项目和资金管理的若干意见》（国发〔2014〕11号)、《国务院关于建立完善守信联合激励和失信联合惩戒制度加快推进社会诚信建设的指导意见》（国发〔2016〕33号）、《中华人民共和国科学技术进步法》《国家发展改革委人民银行关于加强和规范守信联合激励和失信联合惩戒对象名单管理工作的指导意见》（</w:t>
      </w:r>
      <w:proofErr w:type="gramStart"/>
      <w:r>
        <w:rPr>
          <w:rFonts w:hint="eastAsia"/>
          <w:color w:val="333333"/>
        </w:rPr>
        <w:t>发改财金</w:t>
      </w:r>
      <w:proofErr w:type="gramEnd"/>
      <w:r>
        <w:rPr>
          <w:rFonts w:hint="eastAsia"/>
          <w:color w:val="333333"/>
        </w:rPr>
        <w:t>〔2017〕1798号）等有关要求，加强科研诚信体系建设，建立健全科研领域失信联合惩戒机制，构筑诚实守信的科技创新环境，国家发展改革委、人民银行、科技部、中央组织部、中央宣传部、中央编办、中央文明办、</w:t>
      </w:r>
      <w:proofErr w:type="gramStart"/>
      <w:r>
        <w:rPr>
          <w:rFonts w:hint="eastAsia"/>
          <w:color w:val="333333"/>
        </w:rPr>
        <w:t>中央网信办</w:t>
      </w:r>
      <w:proofErr w:type="gramEnd"/>
      <w:r>
        <w:rPr>
          <w:rFonts w:hint="eastAsia"/>
          <w:color w:val="333333"/>
        </w:rPr>
        <w:t>、最高法院、最高检察院、中央军委装备发展部、中央军委科学技术委员会、教育部、工业和信息化部、公安部、财政部、人力资源社会保障部、自然资源部、住房城乡建设部、交通运输部、水利部、农业农村部、商务部、卫生健康委、国资委、海关总署、税务总局、市场监管总局、广电总局、中科院、社科院、工程院、银保监会、证监会、自然科学基金会、民航局、全国总工会、共青团中央、全国妇联、中国科协、铁路总公司联合签署了《关于对科研领域相关失信责任主体实施联合惩戒的合作备忘录》。现印发给你们，请认真贯彻执行。</w:t>
      </w:r>
    </w:p>
    <w:p w:rsidR="00BF0D47" w:rsidRDefault="00BF0D47" w:rsidP="00BF0D47">
      <w:pPr>
        <w:pStyle w:val="a3"/>
        <w:shd w:val="clear" w:color="auto" w:fill="EDEDED"/>
        <w:spacing w:before="0" w:beforeAutospacing="0" w:after="0" w:afterAutospacing="0"/>
        <w:rPr>
          <w:rFonts w:hint="eastAsia"/>
          <w:color w:val="333333"/>
        </w:rPr>
      </w:pPr>
      <w:r>
        <w:rPr>
          <w:rFonts w:hint="eastAsia"/>
          <w:color w:val="333333"/>
        </w:rPr>
        <w:t xml:space="preserve">　　附件：</w:t>
      </w:r>
      <w:hyperlink r:id="rId4" w:tgtFrame="_blank" w:history="1">
        <w:r>
          <w:rPr>
            <w:rStyle w:val="a5"/>
            <w:rFonts w:hint="eastAsia"/>
            <w:u w:val="none"/>
          </w:rPr>
          <w:t>关于对科研领域相关失信责任主体实施联合惩戒的合作备忘录</w:t>
        </w:r>
      </w:hyperlink>
    </w:p>
    <w:p w:rsidR="00BF0D47" w:rsidRDefault="00BF0D47" w:rsidP="00BF0D47">
      <w:pPr>
        <w:pStyle w:val="a3"/>
        <w:shd w:val="clear" w:color="auto" w:fill="EDEDED"/>
        <w:spacing w:before="0" w:beforeAutospacing="0" w:after="0" w:afterAutospacing="0"/>
        <w:rPr>
          <w:rFonts w:hint="eastAsia"/>
          <w:color w:val="333333"/>
        </w:rPr>
      </w:pPr>
      <w:r>
        <w:rPr>
          <w:rFonts w:hint="eastAsia"/>
          <w:color w:val="333333"/>
        </w:rPr>
        <w:t> </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国家发展改革委</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人　民　银　行</w:t>
      </w:r>
    </w:p>
    <w:p w:rsidR="00BF0D47" w:rsidRDefault="00BF0D47" w:rsidP="00BF0D47">
      <w:pPr>
        <w:pStyle w:val="a3"/>
        <w:shd w:val="clear" w:color="auto" w:fill="EDEDED"/>
        <w:spacing w:before="0" w:beforeAutospacing="0" w:after="0" w:afterAutospacing="0"/>
        <w:jc w:val="center"/>
        <w:rPr>
          <w:rFonts w:hint="eastAsia"/>
          <w:color w:val="333333"/>
        </w:rPr>
      </w:pPr>
      <w:proofErr w:type="gramStart"/>
      <w:r>
        <w:rPr>
          <w:rFonts w:hint="eastAsia"/>
          <w:color w:val="333333"/>
        </w:rPr>
        <w:t xml:space="preserve">科　　技　　</w:t>
      </w:r>
      <w:proofErr w:type="gramEnd"/>
      <w:r>
        <w:rPr>
          <w:rFonts w:hint="eastAsia"/>
          <w:color w:val="333333"/>
        </w:rPr>
        <w:t>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 央 组 织 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 央 宣 传 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　央　编　办</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 央 文 明 办</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 央 网 信 办</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最　高　法　院</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最 高 检 察 院</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中央军委装备发展部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中央军委科学技术委员会</w:t>
      </w:r>
    </w:p>
    <w:p w:rsidR="00BF0D47" w:rsidRDefault="00BF0D47" w:rsidP="00BF0D47">
      <w:pPr>
        <w:pStyle w:val="a3"/>
        <w:shd w:val="clear" w:color="auto" w:fill="EDEDED"/>
        <w:spacing w:before="0" w:beforeAutospacing="0" w:after="0" w:afterAutospacing="0"/>
        <w:jc w:val="center"/>
        <w:rPr>
          <w:rFonts w:hint="eastAsia"/>
          <w:color w:val="333333"/>
        </w:rPr>
      </w:pPr>
      <w:proofErr w:type="gramStart"/>
      <w:r>
        <w:rPr>
          <w:rFonts w:hint="eastAsia"/>
          <w:color w:val="333333"/>
        </w:rPr>
        <w:t xml:space="preserve">教　　育　　</w:t>
      </w:r>
      <w:proofErr w:type="gramEnd"/>
      <w:r>
        <w:rPr>
          <w:rFonts w:hint="eastAsia"/>
          <w:color w:val="333333"/>
        </w:rPr>
        <w:t>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工业和信息化部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 xml:space="preserve">公　　</w:t>
      </w:r>
      <w:proofErr w:type="gramStart"/>
      <w:r>
        <w:rPr>
          <w:rFonts w:hint="eastAsia"/>
          <w:color w:val="333333"/>
        </w:rPr>
        <w:t xml:space="preserve">安　　</w:t>
      </w:r>
      <w:proofErr w:type="gramEnd"/>
      <w:r>
        <w:rPr>
          <w:rFonts w:hint="eastAsia"/>
          <w:color w:val="333333"/>
        </w:rPr>
        <w:t>部</w:t>
      </w:r>
    </w:p>
    <w:p w:rsidR="00BF0D47" w:rsidRDefault="00BF0D47" w:rsidP="00BF0D47">
      <w:pPr>
        <w:pStyle w:val="a3"/>
        <w:shd w:val="clear" w:color="auto" w:fill="EDEDED"/>
        <w:spacing w:before="0" w:beforeAutospacing="0" w:after="0" w:afterAutospacing="0"/>
        <w:jc w:val="center"/>
        <w:rPr>
          <w:rFonts w:hint="eastAsia"/>
          <w:color w:val="333333"/>
        </w:rPr>
      </w:pPr>
      <w:proofErr w:type="gramStart"/>
      <w:r>
        <w:rPr>
          <w:rFonts w:hint="eastAsia"/>
          <w:color w:val="333333"/>
        </w:rPr>
        <w:t xml:space="preserve">财　　</w:t>
      </w:r>
      <w:proofErr w:type="gramEnd"/>
      <w:r>
        <w:rPr>
          <w:rFonts w:hint="eastAsia"/>
          <w:color w:val="333333"/>
        </w:rPr>
        <w:t>政　　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人力资源社会保障部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lastRenderedPageBreak/>
        <w:t>自 然 资 源 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住房城乡建设部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交 通 运 输 部</w:t>
      </w:r>
    </w:p>
    <w:p w:rsidR="00BF0D47" w:rsidRDefault="00BF0D47" w:rsidP="00BF0D47">
      <w:pPr>
        <w:pStyle w:val="a3"/>
        <w:shd w:val="clear" w:color="auto" w:fill="EDEDED"/>
        <w:spacing w:before="0" w:beforeAutospacing="0" w:after="0" w:afterAutospacing="0"/>
        <w:jc w:val="center"/>
        <w:rPr>
          <w:rFonts w:hint="eastAsia"/>
          <w:color w:val="333333"/>
        </w:rPr>
      </w:pPr>
      <w:proofErr w:type="gramStart"/>
      <w:r>
        <w:rPr>
          <w:rFonts w:hint="eastAsia"/>
          <w:color w:val="333333"/>
        </w:rPr>
        <w:t xml:space="preserve">水　　</w:t>
      </w:r>
      <w:proofErr w:type="gramEnd"/>
      <w:r>
        <w:rPr>
          <w:rFonts w:hint="eastAsia"/>
          <w:color w:val="333333"/>
        </w:rPr>
        <w:t>利　　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农 业 农 村 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 xml:space="preserve">商　　</w:t>
      </w:r>
      <w:proofErr w:type="gramStart"/>
      <w:r>
        <w:rPr>
          <w:rFonts w:hint="eastAsia"/>
          <w:color w:val="333333"/>
        </w:rPr>
        <w:t>务</w:t>
      </w:r>
      <w:proofErr w:type="gramEnd"/>
      <w:r>
        <w:rPr>
          <w:rFonts w:hint="eastAsia"/>
          <w:color w:val="333333"/>
        </w:rPr>
        <w:t xml:space="preserve">　　部</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卫 生 健 康 委</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 xml:space="preserve">国　　</w:t>
      </w:r>
      <w:proofErr w:type="gramStart"/>
      <w:r>
        <w:rPr>
          <w:rFonts w:hint="eastAsia"/>
          <w:color w:val="333333"/>
        </w:rPr>
        <w:t xml:space="preserve">资　　</w:t>
      </w:r>
      <w:proofErr w:type="gramEnd"/>
      <w:r>
        <w:rPr>
          <w:rFonts w:hint="eastAsia"/>
          <w:color w:val="333333"/>
        </w:rPr>
        <w:t>委</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海　关　总　署</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 xml:space="preserve">税　</w:t>
      </w:r>
      <w:proofErr w:type="gramStart"/>
      <w:r>
        <w:rPr>
          <w:rFonts w:hint="eastAsia"/>
          <w:color w:val="333333"/>
        </w:rPr>
        <w:t>务</w:t>
      </w:r>
      <w:proofErr w:type="gramEnd"/>
      <w:r>
        <w:rPr>
          <w:rFonts w:hint="eastAsia"/>
          <w:color w:val="333333"/>
        </w:rPr>
        <w:t xml:space="preserve">　总　局</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市场监管总局</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广　电　总　局</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 xml:space="preserve">中　　</w:t>
      </w:r>
      <w:proofErr w:type="gramStart"/>
      <w:r>
        <w:rPr>
          <w:rFonts w:hint="eastAsia"/>
          <w:color w:val="333333"/>
        </w:rPr>
        <w:t xml:space="preserve">科　　</w:t>
      </w:r>
      <w:proofErr w:type="gramEnd"/>
      <w:r>
        <w:rPr>
          <w:rFonts w:hint="eastAsia"/>
          <w:color w:val="333333"/>
        </w:rPr>
        <w:t>院</w:t>
      </w:r>
    </w:p>
    <w:p w:rsidR="00BF0D47" w:rsidRDefault="00BF0D47" w:rsidP="00BF0D47">
      <w:pPr>
        <w:pStyle w:val="a3"/>
        <w:shd w:val="clear" w:color="auto" w:fill="EDEDED"/>
        <w:spacing w:before="0" w:beforeAutospacing="0" w:after="0" w:afterAutospacing="0"/>
        <w:jc w:val="center"/>
        <w:rPr>
          <w:rFonts w:hint="eastAsia"/>
          <w:color w:val="333333"/>
        </w:rPr>
      </w:pPr>
      <w:proofErr w:type="gramStart"/>
      <w:r>
        <w:rPr>
          <w:rFonts w:hint="eastAsia"/>
          <w:color w:val="333333"/>
        </w:rPr>
        <w:t xml:space="preserve">社　　科　　</w:t>
      </w:r>
      <w:proofErr w:type="gramEnd"/>
      <w:r>
        <w:rPr>
          <w:rFonts w:hint="eastAsia"/>
          <w:color w:val="333333"/>
        </w:rPr>
        <w:t>院</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工　　程　　院</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银　保　监　会</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 xml:space="preserve">证　　</w:t>
      </w:r>
      <w:proofErr w:type="gramStart"/>
      <w:r>
        <w:rPr>
          <w:rFonts w:hint="eastAsia"/>
          <w:color w:val="333333"/>
        </w:rPr>
        <w:t xml:space="preserve">监　　</w:t>
      </w:r>
      <w:proofErr w:type="gramEnd"/>
      <w:r>
        <w:rPr>
          <w:rFonts w:hint="eastAsia"/>
          <w:color w:val="333333"/>
        </w:rPr>
        <w:t>会</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自然科学基金会</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民　　航　　局</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全 国 总 工 会</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共 青 团 中 央</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全　国　妇　联</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中　国　科　协</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铁 路 总 公 司</w:t>
      </w:r>
    </w:p>
    <w:p w:rsidR="00BF0D47" w:rsidRDefault="00BF0D47" w:rsidP="00BF0D47">
      <w:pPr>
        <w:pStyle w:val="a3"/>
        <w:shd w:val="clear" w:color="auto" w:fill="EDEDED"/>
        <w:spacing w:before="0" w:beforeAutospacing="0" w:after="0" w:afterAutospacing="0"/>
        <w:jc w:val="center"/>
        <w:rPr>
          <w:rFonts w:hint="eastAsia"/>
          <w:color w:val="333333"/>
        </w:rPr>
      </w:pPr>
      <w:r>
        <w:rPr>
          <w:rFonts w:hint="eastAsia"/>
          <w:color w:val="333333"/>
        </w:rPr>
        <w:t>2018年11月5日</w:t>
      </w:r>
    </w:p>
    <w:p w:rsidR="00B21C08" w:rsidRDefault="00B21C08"/>
    <w:sectPr w:rsidR="00B21C08" w:rsidSect="00B21C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0D47"/>
    <w:rsid w:val="00042446"/>
    <w:rsid w:val="0005005A"/>
    <w:rsid w:val="0008347C"/>
    <w:rsid w:val="00085C97"/>
    <w:rsid w:val="000D60EA"/>
    <w:rsid w:val="000D789B"/>
    <w:rsid w:val="000E4DC7"/>
    <w:rsid w:val="00100E9D"/>
    <w:rsid w:val="001201E0"/>
    <w:rsid w:val="00122331"/>
    <w:rsid w:val="00165910"/>
    <w:rsid w:val="00182B5A"/>
    <w:rsid w:val="001913C0"/>
    <w:rsid w:val="001E6CE2"/>
    <w:rsid w:val="00212064"/>
    <w:rsid w:val="00226449"/>
    <w:rsid w:val="002643E3"/>
    <w:rsid w:val="002705D5"/>
    <w:rsid w:val="00277FEF"/>
    <w:rsid w:val="002802DB"/>
    <w:rsid w:val="002D1C6E"/>
    <w:rsid w:val="0030155A"/>
    <w:rsid w:val="00313432"/>
    <w:rsid w:val="00326C29"/>
    <w:rsid w:val="00331094"/>
    <w:rsid w:val="00342544"/>
    <w:rsid w:val="003433DC"/>
    <w:rsid w:val="00345CE2"/>
    <w:rsid w:val="00353608"/>
    <w:rsid w:val="00371807"/>
    <w:rsid w:val="00393663"/>
    <w:rsid w:val="003A450D"/>
    <w:rsid w:val="003B0131"/>
    <w:rsid w:val="003D13E9"/>
    <w:rsid w:val="003E1532"/>
    <w:rsid w:val="003F78AE"/>
    <w:rsid w:val="004015D7"/>
    <w:rsid w:val="0041214B"/>
    <w:rsid w:val="004138C8"/>
    <w:rsid w:val="00416192"/>
    <w:rsid w:val="0042291D"/>
    <w:rsid w:val="00426E78"/>
    <w:rsid w:val="004359B4"/>
    <w:rsid w:val="0046768D"/>
    <w:rsid w:val="004831F4"/>
    <w:rsid w:val="004B1594"/>
    <w:rsid w:val="004B47E5"/>
    <w:rsid w:val="004B4D5D"/>
    <w:rsid w:val="004D4320"/>
    <w:rsid w:val="004F2E1F"/>
    <w:rsid w:val="005265C9"/>
    <w:rsid w:val="00537E5C"/>
    <w:rsid w:val="00541205"/>
    <w:rsid w:val="00542124"/>
    <w:rsid w:val="005B1B62"/>
    <w:rsid w:val="005B21C1"/>
    <w:rsid w:val="005B59D8"/>
    <w:rsid w:val="005E69AA"/>
    <w:rsid w:val="00605CB7"/>
    <w:rsid w:val="00631137"/>
    <w:rsid w:val="00632918"/>
    <w:rsid w:val="00640661"/>
    <w:rsid w:val="0066380A"/>
    <w:rsid w:val="00672B34"/>
    <w:rsid w:val="0067788C"/>
    <w:rsid w:val="0068331A"/>
    <w:rsid w:val="00685A64"/>
    <w:rsid w:val="006A3123"/>
    <w:rsid w:val="006A5CF5"/>
    <w:rsid w:val="006B4C26"/>
    <w:rsid w:val="006E18CB"/>
    <w:rsid w:val="006E5D5A"/>
    <w:rsid w:val="007232CE"/>
    <w:rsid w:val="00723B82"/>
    <w:rsid w:val="00730017"/>
    <w:rsid w:val="00736F2B"/>
    <w:rsid w:val="00766E1F"/>
    <w:rsid w:val="0078791E"/>
    <w:rsid w:val="00791119"/>
    <w:rsid w:val="007967E1"/>
    <w:rsid w:val="007A715F"/>
    <w:rsid w:val="007C099F"/>
    <w:rsid w:val="007C4DF3"/>
    <w:rsid w:val="007D7122"/>
    <w:rsid w:val="007E1C36"/>
    <w:rsid w:val="00804B38"/>
    <w:rsid w:val="00816D06"/>
    <w:rsid w:val="0082483E"/>
    <w:rsid w:val="008275D5"/>
    <w:rsid w:val="0084283C"/>
    <w:rsid w:val="00844B9C"/>
    <w:rsid w:val="00860194"/>
    <w:rsid w:val="00876046"/>
    <w:rsid w:val="00887B09"/>
    <w:rsid w:val="00894010"/>
    <w:rsid w:val="008E30ED"/>
    <w:rsid w:val="008F45C8"/>
    <w:rsid w:val="00910FB6"/>
    <w:rsid w:val="00920662"/>
    <w:rsid w:val="00953957"/>
    <w:rsid w:val="00960A66"/>
    <w:rsid w:val="00961D88"/>
    <w:rsid w:val="009634D8"/>
    <w:rsid w:val="009B338D"/>
    <w:rsid w:val="009B3DD8"/>
    <w:rsid w:val="009D0D51"/>
    <w:rsid w:val="009F2750"/>
    <w:rsid w:val="00A07134"/>
    <w:rsid w:val="00A11C61"/>
    <w:rsid w:val="00A13C35"/>
    <w:rsid w:val="00A3641D"/>
    <w:rsid w:val="00A74F4B"/>
    <w:rsid w:val="00A76B8E"/>
    <w:rsid w:val="00AB37F3"/>
    <w:rsid w:val="00AB4928"/>
    <w:rsid w:val="00AF0030"/>
    <w:rsid w:val="00AF4164"/>
    <w:rsid w:val="00B02BFA"/>
    <w:rsid w:val="00B13B90"/>
    <w:rsid w:val="00B16E69"/>
    <w:rsid w:val="00B21C08"/>
    <w:rsid w:val="00B5198F"/>
    <w:rsid w:val="00B70E79"/>
    <w:rsid w:val="00B74648"/>
    <w:rsid w:val="00B86497"/>
    <w:rsid w:val="00B94610"/>
    <w:rsid w:val="00BA5CC6"/>
    <w:rsid w:val="00BB231F"/>
    <w:rsid w:val="00BD202A"/>
    <w:rsid w:val="00BE5190"/>
    <w:rsid w:val="00BE7402"/>
    <w:rsid w:val="00BF0D47"/>
    <w:rsid w:val="00BF2621"/>
    <w:rsid w:val="00C475A4"/>
    <w:rsid w:val="00C73929"/>
    <w:rsid w:val="00C94FC8"/>
    <w:rsid w:val="00CA1D8C"/>
    <w:rsid w:val="00CB2269"/>
    <w:rsid w:val="00CC3743"/>
    <w:rsid w:val="00CF6809"/>
    <w:rsid w:val="00D02B3A"/>
    <w:rsid w:val="00D52D03"/>
    <w:rsid w:val="00D76BCF"/>
    <w:rsid w:val="00D9075D"/>
    <w:rsid w:val="00D91ADF"/>
    <w:rsid w:val="00D929C1"/>
    <w:rsid w:val="00D97775"/>
    <w:rsid w:val="00DA2E93"/>
    <w:rsid w:val="00DB639F"/>
    <w:rsid w:val="00DE0B72"/>
    <w:rsid w:val="00DE3753"/>
    <w:rsid w:val="00E00121"/>
    <w:rsid w:val="00E83AEC"/>
    <w:rsid w:val="00E83BDC"/>
    <w:rsid w:val="00EA4255"/>
    <w:rsid w:val="00EB746D"/>
    <w:rsid w:val="00ED7A04"/>
    <w:rsid w:val="00EE13A7"/>
    <w:rsid w:val="00EE3399"/>
    <w:rsid w:val="00F1708D"/>
    <w:rsid w:val="00F256B9"/>
    <w:rsid w:val="00F31574"/>
    <w:rsid w:val="00F562A7"/>
    <w:rsid w:val="00FA3A65"/>
    <w:rsid w:val="00FC6B37"/>
    <w:rsid w:val="00FF4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D47"/>
    <w:pPr>
      <w:widowControl/>
      <w:spacing w:after="100" w:afterAutospacing="1"/>
      <w:jc w:val="left"/>
    </w:pPr>
    <w:rPr>
      <w:rFonts w:ascii="宋体" w:eastAsia="宋体" w:hAnsi="宋体" w:cs="宋体"/>
      <w:kern w:val="0"/>
      <w:sz w:val="24"/>
      <w:szCs w:val="24"/>
    </w:rPr>
  </w:style>
  <w:style w:type="character" w:styleId="a4">
    <w:name w:val="Strong"/>
    <w:basedOn w:val="a0"/>
    <w:uiPriority w:val="22"/>
    <w:qFormat/>
    <w:rsid w:val="00BF0D47"/>
    <w:rPr>
      <w:b/>
      <w:bCs/>
    </w:rPr>
  </w:style>
  <w:style w:type="character" w:styleId="a5">
    <w:name w:val="Hyperlink"/>
    <w:basedOn w:val="a0"/>
    <w:uiPriority w:val="99"/>
    <w:semiHidden/>
    <w:unhideWhenUsed/>
    <w:rsid w:val="00BF0D47"/>
    <w:rPr>
      <w:color w:val="0000FF"/>
      <w:u w:val="single"/>
    </w:rPr>
  </w:style>
</w:styles>
</file>

<file path=word/webSettings.xml><?xml version="1.0" encoding="utf-8"?>
<w:webSettings xmlns:r="http://schemas.openxmlformats.org/officeDocument/2006/relationships" xmlns:w="http://schemas.openxmlformats.org/wordprocessingml/2006/main">
  <w:divs>
    <w:div w:id="1802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js.ndrc.gov.cn/zcfg/201811/W02018110932682516394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王志刚</dc:creator>
  <cp:lastModifiedBy>王志刚</cp:lastModifiedBy>
  <cp:revision>1</cp:revision>
  <dcterms:created xsi:type="dcterms:W3CDTF">2018-11-09T09:27:00Z</dcterms:created>
  <dcterms:modified xsi:type="dcterms:W3CDTF">2018-11-09T09:28:00Z</dcterms:modified>
</cp:coreProperties>
</file>